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69" w:rsidRPr="00891369" w:rsidRDefault="00891369" w:rsidP="00891369">
      <w:pPr>
        <w:spacing w:line="276" w:lineRule="auto"/>
        <w:ind w:left="720" w:hanging="720"/>
        <w:rPr>
          <w:rFonts w:ascii="Times New Roman" w:hAnsi="Times New Roman" w:cs="Times New Roman"/>
          <w:b/>
          <w:sz w:val="28"/>
          <w:szCs w:val="28"/>
        </w:rPr>
      </w:pPr>
      <w:r w:rsidRPr="00891369">
        <w:rPr>
          <w:rFonts w:ascii="Times New Roman" w:hAnsi="Times New Roman" w:cs="Times New Roman"/>
          <w:b/>
          <w:sz w:val="28"/>
          <w:szCs w:val="28"/>
        </w:rPr>
        <w:t>Integrating EMDR and Play Therapy with Children</w:t>
      </w:r>
    </w:p>
    <w:p w:rsidR="00891369" w:rsidRPr="00891369" w:rsidRDefault="00891369" w:rsidP="00891369">
      <w:pPr>
        <w:spacing w:line="276" w:lineRule="auto"/>
        <w:ind w:left="720" w:hanging="720"/>
        <w:rPr>
          <w:rFonts w:ascii="Times New Roman" w:hAnsi="Times New Roman" w:cs="Times New Roman"/>
        </w:rPr>
      </w:pPr>
      <w:r>
        <w:rPr>
          <w:rFonts w:ascii="Times New Roman" w:hAnsi="Times New Roman" w:cs="Times New Roman"/>
          <w:b/>
          <w:sz w:val="28"/>
          <w:szCs w:val="28"/>
        </w:rPr>
        <w:t xml:space="preserve">Presenter: </w:t>
      </w:r>
      <w:r w:rsidRPr="00891369">
        <w:rPr>
          <w:rFonts w:ascii="Times New Roman" w:hAnsi="Times New Roman" w:cs="Times New Roman"/>
        </w:rPr>
        <w:t>Ann Beckley-Forest, LCSW, RPT-S</w:t>
      </w:r>
    </w:p>
    <w:p w:rsidR="00891369" w:rsidRDefault="00891369" w:rsidP="00891369">
      <w:pPr>
        <w:spacing w:line="276" w:lineRule="auto"/>
        <w:ind w:left="720" w:hanging="720"/>
        <w:rPr>
          <w:rFonts w:ascii="Times New Roman" w:hAnsi="Times New Roman" w:cs="Times New Roman"/>
        </w:rPr>
      </w:pPr>
      <w:r w:rsidRPr="00891369">
        <w:rPr>
          <w:rFonts w:ascii="Times New Roman" w:hAnsi="Times New Roman" w:cs="Times New Roman"/>
        </w:rPr>
        <w:t xml:space="preserve">Licensed Clinical Social Worker and </w:t>
      </w:r>
      <w:r>
        <w:rPr>
          <w:rFonts w:ascii="Times New Roman" w:hAnsi="Times New Roman" w:cs="Times New Roman"/>
        </w:rPr>
        <w:t>Registered Play Therapist</w:t>
      </w:r>
      <w:r w:rsidR="00007631">
        <w:rPr>
          <w:rFonts w:ascii="Times New Roman" w:hAnsi="Times New Roman" w:cs="Times New Roman"/>
        </w:rPr>
        <w:t xml:space="preserve"> Supervisor and Approved Provider of Continuing Education</w:t>
      </w:r>
    </w:p>
    <w:p w:rsidR="00891369" w:rsidRDefault="00891369" w:rsidP="00891369">
      <w:pPr>
        <w:spacing w:line="276" w:lineRule="auto"/>
        <w:ind w:left="720" w:hanging="720"/>
        <w:rPr>
          <w:rFonts w:ascii="Times New Roman" w:hAnsi="Times New Roman" w:cs="Times New Roman"/>
        </w:rPr>
      </w:pPr>
      <w:r>
        <w:rPr>
          <w:rFonts w:ascii="Times New Roman" w:hAnsi="Times New Roman" w:cs="Times New Roman"/>
        </w:rPr>
        <w:t>EMDRIA-Approved Consultant (USA)</w:t>
      </w:r>
    </w:p>
    <w:p w:rsidR="00891369" w:rsidRDefault="00007631" w:rsidP="00891369">
      <w:pPr>
        <w:spacing w:line="276" w:lineRule="auto"/>
        <w:ind w:left="720" w:hanging="720"/>
        <w:rPr>
          <w:rFonts w:ascii="Times New Roman" w:hAnsi="Times New Roman" w:cs="Times New Roman"/>
        </w:rPr>
      </w:pPr>
      <w:r>
        <w:rPr>
          <w:rFonts w:ascii="Times New Roman" w:hAnsi="Times New Roman" w:cs="Times New Roman"/>
        </w:rPr>
        <w:t>T</w:t>
      </w:r>
      <w:r w:rsidR="00891369">
        <w:rPr>
          <w:rFonts w:ascii="Times New Roman" w:hAnsi="Times New Roman" w:cs="Times New Roman"/>
        </w:rPr>
        <w:t xml:space="preserve">raining website: </w:t>
      </w:r>
      <w:hyperlink r:id="rId7" w:history="1">
        <w:r w:rsidR="00891369" w:rsidRPr="00E97D2E">
          <w:rPr>
            <w:rStyle w:val="Hyperlink"/>
            <w:rFonts w:ascii="Times New Roman" w:hAnsi="Times New Roman" w:cs="Times New Roman"/>
          </w:rPr>
          <w:t>https://www.annbeckleyforest.com</w:t>
        </w:r>
      </w:hyperlink>
    </w:p>
    <w:p w:rsidR="00891369" w:rsidRDefault="00891369" w:rsidP="00891369">
      <w:pPr>
        <w:spacing w:line="276" w:lineRule="auto"/>
        <w:ind w:left="720" w:hanging="720"/>
        <w:rPr>
          <w:rFonts w:ascii="Times New Roman" w:hAnsi="Times New Roman" w:cs="Times New Roman"/>
        </w:rPr>
      </w:pPr>
      <w:r>
        <w:rPr>
          <w:rFonts w:ascii="Times New Roman" w:hAnsi="Times New Roman" w:cs="Times New Roman"/>
        </w:rPr>
        <w:t xml:space="preserve">Email: </w:t>
      </w:r>
      <w:hyperlink r:id="rId8" w:history="1">
        <w:r w:rsidRPr="00E97D2E">
          <w:rPr>
            <w:rStyle w:val="Hyperlink"/>
            <w:rFonts w:ascii="Times New Roman" w:hAnsi="Times New Roman" w:cs="Times New Roman"/>
          </w:rPr>
          <w:t>ann.beckleyforest@gmail.com</w:t>
        </w:r>
      </w:hyperlink>
    </w:p>
    <w:p w:rsidR="00891369" w:rsidRPr="00891369" w:rsidRDefault="00007631" w:rsidP="00891369">
      <w:pPr>
        <w:spacing w:line="276" w:lineRule="auto"/>
        <w:ind w:left="720" w:hanging="720"/>
        <w:rPr>
          <w:rFonts w:ascii="Times New Roman" w:hAnsi="Times New Roman" w:cs="Times New Roman"/>
        </w:rPr>
      </w:pPr>
      <w:r>
        <w:rPr>
          <w:rFonts w:ascii="Times New Roman" w:hAnsi="Times New Roman" w:cs="Times New Roman"/>
        </w:rPr>
        <w:t>Phone/WhatsApp : +1 (716) 553-2256</w:t>
      </w:r>
    </w:p>
    <w:p w:rsidR="00891369" w:rsidRPr="00891369" w:rsidRDefault="00891369" w:rsidP="00007631">
      <w:pPr>
        <w:spacing w:line="276" w:lineRule="auto"/>
        <w:rPr>
          <w:rFonts w:ascii="Times New Roman" w:hAnsi="Times New Roman" w:cs="Times New Roman"/>
          <w:b/>
          <w:sz w:val="28"/>
          <w:szCs w:val="28"/>
        </w:rPr>
      </w:pPr>
      <w:r w:rsidRPr="00891369">
        <w:rPr>
          <w:rFonts w:ascii="Times New Roman" w:hAnsi="Times New Roman" w:cs="Times New Roman"/>
          <w:b/>
          <w:sz w:val="28"/>
          <w:szCs w:val="28"/>
        </w:rPr>
        <w:t>Objectives:</w:t>
      </w:r>
    </w:p>
    <w:p w:rsidR="00891369" w:rsidRPr="00891369" w:rsidRDefault="00891369" w:rsidP="00891369">
      <w:pPr>
        <w:numPr>
          <w:ilvl w:val="0"/>
          <w:numId w:val="1"/>
        </w:numPr>
        <w:rPr>
          <w:rFonts w:ascii="Times New Roman" w:hAnsi="Times New Roman" w:cs="Times New Roman"/>
        </w:rPr>
      </w:pPr>
      <w:r w:rsidRPr="00891369">
        <w:rPr>
          <w:rFonts w:ascii="Times New Roman" w:hAnsi="Times New Roman" w:cs="Times New Roman"/>
        </w:rPr>
        <w:t>Participants will construct a framework of how to integrate prescriptive play therapy within the AIP model with an emphasis on how play allows for the full body learning that is developmentally appropriate for younger children.</w:t>
      </w:r>
    </w:p>
    <w:p w:rsidR="00891369" w:rsidRPr="00891369" w:rsidRDefault="00891369" w:rsidP="00891369">
      <w:pPr>
        <w:numPr>
          <w:ilvl w:val="0"/>
          <w:numId w:val="1"/>
        </w:numPr>
        <w:rPr>
          <w:rFonts w:ascii="Times New Roman" w:hAnsi="Times New Roman" w:cs="Times New Roman"/>
        </w:rPr>
      </w:pPr>
      <w:r w:rsidRPr="00891369">
        <w:rPr>
          <w:rFonts w:ascii="Times New Roman" w:hAnsi="Times New Roman" w:cs="Times New Roman"/>
        </w:rPr>
        <w:t>Participants will implement a play-based trauma history script.</w:t>
      </w:r>
    </w:p>
    <w:p w:rsidR="00891369" w:rsidRPr="00891369" w:rsidRDefault="00891369" w:rsidP="00891369">
      <w:pPr>
        <w:numPr>
          <w:ilvl w:val="0"/>
          <w:numId w:val="1"/>
        </w:numPr>
        <w:rPr>
          <w:rFonts w:ascii="Times New Roman" w:hAnsi="Times New Roman" w:cs="Times New Roman"/>
        </w:rPr>
      </w:pPr>
      <w:r w:rsidRPr="00891369">
        <w:rPr>
          <w:rFonts w:ascii="Times New Roman" w:hAnsi="Times New Roman" w:cs="Times New Roman"/>
        </w:rPr>
        <w:t>Participants will practice a 2 play-based approaches to installing resources in the preparation phase.</w:t>
      </w:r>
    </w:p>
    <w:p w:rsidR="00007631" w:rsidRDefault="00891369" w:rsidP="00007631">
      <w:pPr>
        <w:numPr>
          <w:ilvl w:val="0"/>
          <w:numId w:val="1"/>
        </w:numPr>
        <w:rPr>
          <w:rFonts w:ascii="Times New Roman" w:hAnsi="Times New Roman" w:cs="Times New Roman"/>
        </w:rPr>
      </w:pPr>
      <w:r w:rsidRPr="00891369">
        <w:rPr>
          <w:rFonts w:ascii="Times New Roman" w:hAnsi="Times New Roman" w:cs="Times New Roman"/>
        </w:rPr>
        <w:t xml:space="preserve">Participants will explain 2 ways of inviting and guiding play narratives that titrate the approach to traumatic material during assessment, desensitization and reprocessing phases. </w:t>
      </w:r>
    </w:p>
    <w:p w:rsidR="00891369" w:rsidRPr="00007631" w:rsidRDefault="00891369" w:rsidP="00007631">
      <w:pPr>
        <w:rPr>
          <w:rFonts w:ascii="Times New Roman" w:hAnsi="Times New Roman" w:cs="Times New Roman"/>
        </w:rPr>
      </w:pPr>
      <w:r w:rsidRPr="00007631">
        <w:rPr>
          <w:rFonts w:ascii="Times New Roman" w:hAnsi="Times New Roman" w:cs="Times New Roman"/>
          <w:b/>
          <w:sz w:val="28"/>
          <w:szCs w:val="28"/>
        </w:rPr>
        <w:t>References and Additional Reading</w:t>
      </w:r>
    </w:p>
    <w:p w:rsidR="00891369" w:rsidRPr="00007631" w:rsidRDefault="00891369" w:rsidP="00891369">
      <w:pPr>
        <w:spacing w:line="276" w:lineRule="auto"/>
        <w:ind w:left="720" w:hanging="720"/>
        <w:rPr>
          <w:rFonts w:ascii="Times New Roman" w:hAnsi="Times New Roman" w:cs="Times New Roman"/>
          <w:sz w:val="21"/>
          <w:szCs w:val="21"/>
        </w:rPr>
      </w:pPr>
      <w:r w:rsidRPr="00007631">
        <w:rPr>
          <w:rFonts w:ascii="Times New Roman" w:hAnsi="Times New Roman" w:cs="Times New Roman"/>
          <w:sz w:val="21"/>
          <w:szCs w:val="21"/>
        </w:rPr>
        <w:t>Adler-Tapia, R, &amp; Settle, C. 2</w:t>
      </w:r>
      <w:r w:rsidRPr="00007631">
        <w:rPr>
          <w:rFonts w:ascii="Times New Roman" w:hAnsi="Times New Roman" w:cs="Times New Roman"/>
          <w:sz w:val="21"/>
          <w:szCs w:val="21"/>
          <w:vertAlign w:val="superscript"/>
        </w:rPr>
        <w:t>nd</w:t>
      </w:r>
      <w:r w:rsidRPr="00007631">
        <w:rPr>
          <w:rFonts w:ascii="Times New Roman" w:hAnsi="Times New Roman" w:cs="Times New Roman"/>
          <w:sz w:val="21"/>
          <w:szCs w:val="21"/>
        </w:rPr>
        <w:t xml:space="preserve"> edition. (2016) </w:t>
      </w:r>
      <w:r w:rsidRPr="00007631">
        <w:rPr>
          <w:rFonts w:ascii="Times New Roman" w:hAnsi="Times New Roman" w:cs="Times New Roman"/>
          <w:i/>
          <w:sz w:val="21"/>
          <w:szCs w:val="21"/>
        </w:rPr>
        <w:t>EMDR and the art of psychotherapy with children</w:t>
      </w:r>
      <w:r w:rsidRPr="00007631">
        <w:rPr>
          <w:rFonts w:ascii="Times New Roman" w:hAnsi="Times New Roman" w:cs="Times New Roman"/>
          <w:sz w:val="21"/>
          <w:szCs w:val="21"/>
        </w:rPr>
        <w:t>. New York: Springer.</w:t>
      </w:r>
    </w:p>
    <w:p w:rsidR="00891369" w:rsidRPr="00007631" w:rsidRDefault="00891369" w:rsidP="00891369">
      <w:pPr>
        <w:spacing w:line="276" w:lineRule="auto"/>
        <w:ind w:left="720" w:hanging="720"/>
        <w:rPr>
          <w:rFonts w:ascii="Times New Roman" w:eastAsia="Times New Roman" w:hAnsi="Times New Roman" w:cs="Times New Roman"/>
          <w:sz w:val="21"/>
          <w:szCs w:val="21"/>
        </w:rPr>
      </w:pPr>
      <w:r w:rsidRPr="00007631">
        <w:rPr>
          <w:rFonts w:ascii="Times New Roman" w:eastAsia="Times New Roman" w:hAnsi="Times New Roman" w:cs="Times New Roman"/>
          <w:sz w:val="21"/>
          <w:szCs w:val="21"/>
        </w:rPr>
        <w:t xml:space="preserve">Badenoch, B. (2008) </w:t>
      </w:r>
      <w:r w:rsidRPr="00007631">
        <w:rPr>
          <w:rFonts w:ascii="Times New Roman" w:eastAsia="Times New Roman" w:hAnsi="Times New Roman" w:cs="Times New Roman"/>
          <w:i/>
          <w:sz w:val="21"/>
          <w:szCs w:val="21"/>
        </w:rPr>
        <w:t>Being a brain-wise therapist: A practical guide to interpersonal neurobiology</w:t>
      </w:r>
      <w:r w:rsidRPr="00007631">
        <w:rPr>
          <w:rFonts w:ascii="Times New Roman" w:eastAsia="Times New Roman" w:hAnsi="Times New Roman" w:cs="Times New Roman"/>
          <w:sz w:val="21"/>
          <w:szCs w:val="21"/>
        </w:rPr>
        <w:t>. New York: WW. Norton.</w:t>
      </w:r>
    </w:p>
    <w:p w:rsidR="00891369" w:rsidRPr="00007631" w:rsidRDefault="00891369" w:rsidP="00891369">
      <w:pPr>
        <w:spacing w:line="276" w:lineRule="auto"/>
        <w:rPr>
          <w:rFonts w:ascii="Times New Roman" w:hAnsi="Times New Roman" w:cs="Times New Roman"/>
          <w:sz w:val="21"/>
          <w:szCs w:val="21"/>
        </w:rPr>
      </w:pPr>
      <w:r w:rsidRPr="00007631">
        <w:rPr>
          <w:rFonts w:ascii="Times New Roman" w:hAnsi="Times New Roman" w:cs="Times New Roman"/>
          <w:sz w:val="21"/>
          <w:szCs w:val="21"/>
        </w:rPr>
        <w:t xml:space="preserve">Beckley-Forest, A. (2015).  Play Therapy and EMDR: A conversation.  </w:t>
      </w:r>
      <w:r w:rsidRPr="00007631">
        <w:rPr>
          <w:rFonts w:ascii="Times New Roman" w:hAnsi="Times New Roman" w:cs="Times New Roman"/>
          <w:i/>
          <w:sz w:val="21"/>
          <w:szCs w:val="21"/>
        </w:rPr>
        <w:t xml:space="preserve">Play Therapy, 10 </w:t>
      </w:r>
      <w:r w:rsidRPr="00007631">
        <w:rPr>
          <w:rFonts w:ascii="Times New Roman" w:hAnsi="Times New Roman" w:cs="Times New Roman"/>
          <w:sz w:val="21"/>
          <w:szCs w:val="21"/>
        </w:rPr>
        <w:t>(3), 10-14.</w:t>
      </w:r>
    </w:p>
    <w:p w:rsidR="00891369" w:rsidRPr="00007631" w:rsidRDefault="00891369" w:rsidP="00891369">
      <w:pPr>
        <w:spacing w:line="276" w:lineRule="auto"/>
        <w:ind w:left="720" w:hanging="720"/>
        <w:rPr>
          <w:rFonts w:ascii="Times New Roman" w:eastAsia="Times New Roman" w:hAnsi="Times New Roman" w:cs="Times New Roman"/>
          <w:color w:val="000000" w:themeColor="text1"/>
          <w:sz w:val="21"/>
          <w:szCs w:val="21"/>
          <w:shd w:val="clear" w:color="auto" w:fill="FFFFFF"/>
        </w:rPr>
      </w:pPr>
      <w:r w:rsidRPr="00007631">
        <w:rPr>
          <w:rFonts w:ascii="Times New Roman" w:eastAsia="Times New Roman" w:hAnsi="Times New Roman" w:cs="Times New Roman"/>
          <w:color w:val="000000" w:themeColor="text1"/>
          <w:sz w:val="21"/>
          <w:szCs w:val="21"/>
          <w:shd w:val="clear" w:color="auto" w:fill="FFFFFF"/>
        </w:rPr>
        <w:t xml:space="preserve">Beckley-Forest, A. (2019, March). Exploring the intersection of EMDR and play therapy. </w:t>
      </w:r>
      <w:r w:rsidRPr="00007631">
        <w:rPr>
          <w:rFonts w:ascii="Times New Roman" w:eastAsia="Times New Roman" w:hAnsi="Times New Roman" w:cs="Times New Roman"/>
          <w:i/>
          <w:color w:val="000000" w:themeColor="text1"/>
          <w:sz w:val="21"/>
          <w:szCs w:val="21"/>
          <w:shd w:val="clear" w:color="auto" w:fill="FFFFFF"/>
        </w:rPr>
        <w:t>Go With That</w:t>
      </w:r>
      <w:r w:rsidRPr="00007631">
        <w:rPr>
          <w:rFonts w:ascii="Times New Roman" w:eastAsia="Times New Roman" w:hAnsi="Times New Roman" w:cs="Times New Roman"/>
          <w:color w:val="000000" w:themeColor="text1"/>
          <w:sz w:val="21"/>
          <w:szCs w:val="21"/>
          <w:shd w:val="clear" w:color="auto" w:fill="FFFFFF"/>
        </w:rPr>
        <w:t>, 24(1), 7-11. Retrieved from https://issuu.com/emdriagwt/docs/emdria_march_2019_magazine__3_/2?ff&amp;e=37210838/6806201</w:t>
      </w:r>
    </w:p>
    <w:p w:rsidR="00891369" w:rsidRPr="00007631" w:rsidRDefault="00891369" w:rsidP="00891369">
      <w:pPr>
        <w:spacing w:line="276" w:lineRule="auto"/>
        <w:ind w:left="720" w:hanging="720"/>
        <w:rPr>
          <w:rFonts w:ascii="Times New Roman" w:eastAsia="Times New Roman" w:hAnsi="Times New Roman" w:cs="Times New Roman"/>
          <w:color w:val="000000" w:themeColor="text1"/>
          <w:sz w:val="21"/>
          <w:szCs w:val="21"/>
          <w:shd w:val="clear" w:color="auto" w:fill="FFFFFF"/>
        </w:rPr>
      </w:pPr>
      <w:r w:rsidRPr="00007631">
        <w:rPr>
          <w:rFonts w:ascii="Times New Roman" w:eastAsia="Times New Roman" w:hAnsi="Times New Roman" w:cs="Times New Roman"/>
          <w:color w:val="000000" w:themeColor="text1"/>
          <w:sz w:val="21"/>
          <w:szCs w:val="21"/>
          <w:shd w:val="clear" w:color="auto" w:fill="FFFFFF"/>
        </w:rPr>
        <w:t>Beckley-Forest, A., &amp; Monaco, A. (2016, August). Teaching kids to play EMDR therapy. Presentation at the 21st EMDR International Association Conference, Minneapolis, MN.</w:t>
      </w:r>
    </w:p>
    <w:p w:rsidR="00891369" w:rsidRPr="00007631" w:rsidRDefault="00891369" w:rsidP="00891369">
      <w:pPr>
        <w:spacing w:line="276" w:lineRule="auto"/>
        <w:ind w:left="720" w:hanging="720"/>
        <w:rPr>
          <w:rFonts w:ascii="Times New Roman" w:eastAsia="Times New Roman" w:hAnsi="Times New Roman" w:cs="Times New Roman"/>
          <w:color w:val="000000" w:themeColor="text1"/>
          <w:sz w:val="21"/>
          <w:szCs w:val="21"/>
        </w:rPr>
      </w:pPr>
      <w:r w:rsidRPr="00007631">
        <w:rPr>
          <w:rFonts w:ascii="Times New Roman" w:eastAsia="Times New Roman" w:hAnsi="Times New Roman" w:cs="Times New Roman"/>
          <w:color w:val="000000" w:themeColor="text1"/>
          <w:sz w:val="21"/>
          <w:szCs w:val="21"/>
        </w:rPr>
        <w:t>Beckley-Forest, A., Goodyear-Brown, P &amp; Monaco, A. (2018, October) EMDR and Play Therapy: A powerful combination. Presentation at the 23</w:t>
      </w:r>
      <w:r w:rsidRPr="00007631">
        <w:rPr>
          <w:rFonts w:ascii="Times New Roman" w:eastAsia="Times New Roman" w:hAnsi="Times New Roman" w:cs="Times New Roman"/>
          <w:color w:val="000000" w:themeColor="text1"/>
          <w:sz w:val="21"/>
          <w:szCs w:val="21"/>
          <w:vertAlign w:val="superscript"/>
        </w:rPr>
        <w:t>rd</w:t>
      </w:r>
      <w:r w:rsidRPr="00007631">
        <w:rPr>
          <w:rFonts w:ascii="Times New Roman" w:eastAsia="Times New Roman" w:hAnsi="Times New Roman" w:cs="Times New Roman"/>
          <w:color w:val="000000" w:themeColor="text1"/>
          <w:sz w:val="21"/>
          <w:szCs w:val="21"/>
        </w:rPr>
        <w:t xml:space="preserve"> EMDR International Association Conference, Atlanta, Georgia.</w:t>
      </w:r>
    </w:p>
    <w:p w:rsidR="00891369" w:rsidRPr="00007631" w:rsidRDefault="00891369" w:rsidP="00891369">
      <w:pPr>
        <w:ind w:left="720" w:hanging="720"/>
        <w:rPr>
          <w:rFonts w:ascii="Times New Roman" w:eastAsia="Times New Roman" w:hAnsi="Times New Roman" w:cs="Times New Roman"/>
          <w:sz w:val="21"/>
          <w:szCs w:val="21"/>
        </w:rPr>
      </w:pPr>
      <w:r w:rsidRPr="00007631">
        <w:rPr>
          <w:rFonts w:ascii="Times New Roman" w:hAnsi="Times New Roman" w:cs="Times New Roman"/>
          <w:color w:val="000000" w:themeColor="text1"/>
          <w:sz w:val="21"/>
          <w:szCs w:val="21"/>
        </w:rPr>
        <w:t xml:space="preserve">Bratton, S., Ray, D., Rhine, T., &amp; Jones, L. (2005). The efficacy of play therapy with children: A meta-analytic review of treatment outcomes. </w:t>
      </w:r>
      <w:r w:rsidRPr="00007631">
        <w:rPr>
          <w:rFonts w:ascii="Times New Roman" w:hAnsi="Times New Roman" w:cs="Times New Roman"/>
          <w:i/>
          <w:color w:val="000000" w:themeColor="text1"/>
          <w:sz w:val="21"/>
          <w:szCs w:val="21"/>
        </w:rPr>
        <w:t>Professional Psychology: Research and Practice, 36</w:t>
      </w:r>
      <w:r w:rsidRPr="00007631">
        <w:rPr>
          <w:rFonts w:ascii="Times New Roman" w:hAnsi="Times New Roman" w:cs="Times New Roman"/>
          <w:color w:val="000000" w:themeColor="text1"/>
          <w:sz w:val="21"/>
          <w:szCs w:val="21"/>
        </w:rPr>
        <w:t xml:space="preserve">, 376-390. </w:t>
      </w:r>
      <w:r w:rsidRPr="00007631">
        <w:rPr>
          <w:rFonts w:ascii="Times New Roman" w:eastAsia="Times New Roman" w:hAnsi="Times New Roman" w:cs="Times New Roman"/>
          <w:sz w:val="21"/>
          <w:szCs w:val="21"/>
        </w:rPr>
        <w:br/>
      </w:r>
      <w:r w:rsidRPr="00007631">
        <w:rPr>
          <w:rFonts w:ascii="Times New Roman" w:eastAsia="Times New Roman" w:hAnsi="Times New Roman" w:cs="Times New Roman"/>
          <w:color w:val="000000" w:themeColor="text1"/>
          <w:sz w:val="21"/>
          <w:szCs w:val="21"/>
          <w:shd w:val="clear" w:color="auto" w:fill="FFFFFF"/>
        </w:rPr>
        <w:t>http://dx.doi.org/10.1037/0735-7028.36.4.376</w:t>
      </w:r>
    </w:p>
    <w:p w:rsidR="00891369" w:rsidRPr="00007631" w:rsidRDefault="00891369" w:rsidP="00891369">
      <w:pPr>
        <w:ind w:left="720" w:hanging="720"/>
        <w:rPr>
          <w:rFonts w:ascii="Times New Roman" w:hAnsi="Times New Roman" w:cs="Times New Roman"/>
          <w:color w:val="000000" w:themeColor="text1"/>
          <w:sz w:val="21"/>
          <w:szCs w:val="21"/>
        </w:rPr>
      </w:pPr>
      <w:r w:rsidRPr="00007631">
        <w:rPr>
          <w:rStyle w:val="apple-style-span"/>
          <w:rFonts w:ascii="Times New Roman" w:hAnsi="Times New Roman" w:cs="Times New Roman"/>
          <w:bCs/>
          <w:sz w:val="21"/>
          <w:szCs w:val="21"/>
        </w:rPr>
        <w:t xml:space="preserve">De Roos, C., Greenwald, R., den Hollander-Gijsm, M., Noorthoorn, E., van Buuren, S. &amp; de Jongh, A. (2011). A randomized comparison of cognitive behavioral therapy (CBT) and eye movement desensitization and reprocessing in disaster-exposed children. </w:t>
      </w:r>
      <w:r w:rsidRPr="00007631">
        <w:rPr>
          <w:rStyle w:val="apple-style-span"/>
          <w:rFonts w:ascii="Times New Roman" w:hAnsi="Times New Roman" w:cs="Times New Roman"/>
          <w:bCs/>
          <w:i/>
          <w:sz w:val="21"/>
          <w:szCs w:val="21"/>
        </w:rPr>
        <w:t>European Journal of Psychotraumatology</w:t>
      </w:r>
      <w:r w:rsidRPr="00007631">
        <w:rPr>
          <w:rStyle w:val="apple-style-span"/>
          <w:rFonts w:ascii="Times New Roman" w:hAnsi="Times New Roman" w:cs="Times New Roman"/>
          <w:bCs/>
          <w:sz w:val="21"/>
          <w:szCs w:val="21"/>
        </w:rPr>
        <w:t>, 2, 5694-5704.</w:t>
      </w:r>
      <w:hyperlink r:id="rId9" w:history="1">
        <w:r w:rsidRPr="00007631">
          <w:rPr>
            <w:rStyle w:val="Hyperlink"/>
            <w:rFonts w:ascii="Times New Roman" w:hAnsi="Times New Roman" w:cs="Times New Roman"/>
            <w:color w:val="000000" w:themeColor="text1"/>
            <w:sz w:val="21"/>
            <w:szCs w:val="21"/>
          </w:rPr>
          <w:t>https://doi.org/10.3402/ejpt.v2i0.5694</w:t>
        </w:r>
      </w:hyperlink>
    </w:p>
    <w:p w:rsidR="00891369" w:rsidRPr="00007631" w:rsidRDefault="00891369" w:rsidP="00891369">
      <w:pPr>
        <w:ind w:left="720" w:hanging="720"/>
        <w:rPr>
          <w:rStyle w:val="apple-style-span"/>
          <w:rFonts w:ascii="Times New Roman" w:hAnsi="Times New Roman" w:cs="Times New Roman"/>
          <w:color w:val="000000" w:themeColor="text1"/>
          <w:sz w:val="21"/>
          <w:szCs w:val="21"/>
        </w:rPr>
      </w:pPr>
      <w:r w:rsidRPr="00007631">
        <w:rPr>
          <w:rFonts w:ascii="Times New Roman" w:hAnsi="Times New Roman" w:cs="Times New Roman"/>
          <w:color w:val="000000" w:themeColor="text1"/>
          <w:sz w:val="21"/>
          <w:szCs w:val="21"/>
        </w:rPr>
        <w:t xml:space="preserve">Fleming, J. (2012). The effectiveness of Eye Movement Desensitization and Reprocessing in the Treatment of Traumatized Children and Youth. </w:t>
      </w:r>
      <w:r w:rsidRPr="00007631">
        <w:rPr>
          <w:rFonts w:ascii="Times New Roman" w:hAnsi="Times New Roman" w:cs="Times New Roman"/>
          <w:i/>
          <w:color w:val="000000" w:themeColor="text1"/>
          <w:sz w:val="21"/>
          <w:szCs w:val="21"/>
        </w:rPr>
        <w:t>Journal of EMDR Practice and Research, Volume 6</w:t>
      </w:r>
      <w:r w:rsidRPr="00007631">
        <w:rPr>
          <w:rFonts w:ascii="Times New Roman" w:hAnsi="Times New Roman" w:cs="Times New Roman"/>
          <w:color w:val="000000" w:themeColor="text1"/>
          <w:sz w:val="21"/>
          <w:szCs w:val="21"/>
        </w:rPr>
        <w:t xml:space="preserve">, Number 1. http://dx.doi.org/10.1891/1933-3196.6.1.16 </w:t>
      </w:r>
    </w:p>
    <w:p w:rsidR="00891369" w:rsidRPr="00007631" w:rsidRDefault="00891369" w:rsidP="00891369">
      <w:pPr>
        <w:ind w:left="720" w:hanging="720"/>
        <w:rPr>
          <w:rFonts w:ascii="Times New Roman" w:eastAsia="Times New Roman" w:hAnsi="Times New Roman" w:cs="Times New Roman"/>
          <w:sz w:val="21"/>
          <w:szCs w:val="21"/>
        </w:rPr>
      </w:pPr>
      <w:r w:rsidRPr="00007631">
        <w:rPr>
          <w:rStyle w:val="apple-style-span"/>
          <w:rFonts w:ascii="Times New Roman" w:hAnsi="Times New Roman" w:cs="Times New Roman"/>
          <w:bCs/>
          <w:sz w:val="21"/>
          <w:szCs w:val="21"/>
        </w:rPr>
        <w:t xml:space="preserve">Fonagy, P., Gergely, G., Jurist, E. &amp; Target, M. (2018).  Attachment and reflective function: Their role in self-organization. In P. Fonagy, G. Gergely &amp; E. Jurist, Eds., </w:t>
      </w:r>
      <w:r w:rsidRPr="00007631">
        <w:rPr>
          <w:rFonts w:ascii="Times New Roman" w:eastAsia="Times New Roman" w:hAnsi="Times New Roman" w:cs="Times New Roman"/>
          <w:i/>
          <w:color w:val="000000"/>
          <w:sz w:val="21"/>
          <w:szCs w:val="21"/>
          <w:shd w:val="clear" w:color="auto" w:fill="FFFFFF"/>
        </w:rPr>
        <w:t xml:space="preserve">Affect regulation, mentalization and the development of the self </w:t>
      </w:r>
      <w:r w:rsidRPr="00007631">
        <w:rPr>
          <w:rFonts w:ascii="Times New Roman" w:eastAsia="Times New Roman" w:hAnsi="Times New Roman" w:cs="Times New Roman"/>
          <w:color w:val="000000"/>
          <w:sz w:val="21"/>
          <w:szCs w:val="21"/>
          <w:shd w:val="clear" w:color="auto" w:fill="FFFFFF"/>
        </w:rPr>
        <w:t>(pp. 21-63). New York: Routledge.</w:t>
      </w:r>
    </w:p>
    <w:p w:rsidR="00891369" w:rsidRPr="00007631" w:rsidRDefault="00891369" w:rsidP="00891369">
      <w:pPr>
        <w:spacing w:line="276" w:lineRule="auto"/>
        <w:ind w:left="720" w:hanging="720"/>
        <w:rPr>
          <w:rFonts w:ascii="Times New Roman" w:hAnsi="Times New Roman" w:cs="Times New Roman"/>
          <w:sz w:val="21"/>
          <w:szCs w:val="21"/>
        </w:rPr>
      </w:pPr>
      <w:r w:rsidRPr="00007631">
        <w:rPr>
          <w:rFonts w:ascii="Times New Roman" w:hAnsi="Times New Roman" w:cs="Times New Roman"/>
          <w:sz w:val="21"/>
          <w:szCs w:val="21"/>
        </w:rPr>
        <w:t xml:space="preserve">Gaskill, R. &amp; Perry, B. (2014) The neurobiological power of play: Using the Neurosequential Model of Therapeutics </w:t>
      </w:r>
      <w:r w:rsidRPr="00007631">
        <w:rPr>
          <w:rFonts w:ascii="Times New Roman" w:hAnsi="Times New Roman" w:cs="Times New Roman"/>
          <w:sz w:val="21"/>
          <w:szCs w:val="21"/>
          <w:vertAlign w:val="subscript"/>
        </w:rPr>
        <w:t xml:space="preserve">TM </w:t>
      </w:r>
      <w:r w:rsidRPr="00007631">
        <w:rPr>
          <w:rFonts w:ascii="Times New Roman" w:hAnsi="Times New Roman" w:cs="Times New Roman"/>
          <w:sz w:val="21"/>
          <w:szCs w:val="21"/>
        </w:rPr>
        <w:t xml:space="preserve">to guide play in the healing process.  In C. Machoidi&amp; D. Crenshaw, (Eds.) </w:t>
      </w:r>
      <w:r w:rsidRPr="00007631">
        <w:rPr>
          <w:rFonts w:ascii="Times New Roman" w:hAnsi="Times New Roman" w:cs="Times New Roman"/>
          <w:i/>
          <w:sz w:val="21"/>
          <w:szCs w:val="21"/>
        </w:rPr>
        <w:t>Creative arts &amp; play therapy for attachment trauma</w:t>
      </w:r>
      <w:r w:rsidRPr="00007631">
        <w:rPr>
          <w:rFonts w:ascii="Times New Roman" w:hAnsi="Times New Roman" w:cs="Times New Roman"/>
          <w:sz w:val="21"/>
          <w:szCs w:val="21"/>
        </w:rPr>
        <w:t>. New York: Guilford Press.</w:t>
      </w:r>
    </w:p>
    <w:p w:rsidR="00891369" w:rsidRPr="00007631" w:rsidRDefault="00891369" w:rsidP="00891369">
      <w:pPr>
        <w:spacing w:line="276" w:lineRule="auto"/>
        <w:ind w:left="720" w:hanging="720"/>
        <w:rPr>
          <w:rFonts w:ascii="Times New Roman" w:hAnsi="Times New Roman" w:cs="Times New Roman"/>
          <w:sz w:val="21"/>
          <w:szCs w:val="21"/>
        </w:rPr>
      </w:pPr>
      <w:r w:rsidRPr="00007631">
        <w:rPr>
          <w:rFonts w:ascii="Times New Roman" w:hAnsi="Times New Roman" w:cs="Times New Roman"/>
          <w:sz w:val="21"/>
          <w:szCs w:val="21"/>
        </w:rPr>
        <w:lastRenderedPageBreak/>
        <w:t xml:space="preserve">George, C., Kaplan, N. &amp; Main, M. </w:t>
      </w:r>
      <w:r w:rsidRPr="00007631">
        <w:rPr>
          <w:rFonts w:ascii="Times New Roman" w:hAnsi="Times New Roman" w:cs="Times New Roman"/>
          <w:i/>
          <w:sz w:val="21"/>
          <w:szCs w:val="21"/>
        </w:rPr>
        <w:t>Adult Attachment Protocol, 3</w:t>
      </w:r>
      <w:r w:rsidRPr="00007631">
        <w:rPr>
          <w:rFonts w:ascii="Times New Roman" w:hAnsi="Times New Roman" w:cs="Times New Roman"/>
          <w:i/>
          <w:sz w:val="21"/>
          <w:szCs w:val="21"/>
          <w:vertAlign w:val="superscript"/>
        </w:rPr>
        <w:t>rd</w:t>
      </w:r>
      <w:r w:rsidRPr="00007631">
        <w:rPr>
          <w:rFonts w:ascii="Times New Roman" w:hAnsi="Times New Roman" w:cs="Times New Roman"/>
          <w:i/>
          <w:sz w:val="21"/>
          <w:szCs w:val="21"/>
        </w:rPr>
        <w:t xml:space="preserve"> edition.</w:t>
      </w:r>
      <w:r w:rsidRPr="00007631">
        <w:rPr>
          <w:rFonts w:ascii="Times New Roman" w:hAnsi="Times New Roman" w:cs="Times New Roman"/>
          <w:sz w:val="21"/>
          <w:szCs w:val="21"/>
        </w:rPr>
        <w:t xml:space="preserve"> Unpublished manuscript, Department of Psychology, University of California at Berkeley.</w:t>
      </w:r>
    </w:p>
    <w:p w:rsidR="00891369" w:rsidRPr="00007631" w:rsidRDefault="00891369" w:rsidP="00891369">
      <w:pPr>
        <w:spacing w:line="276" w:lineRule="auto"/>
        <w:ind w:left="720" w:hanging="720"/>
        <w:rPr>
          <w:rStyle w:val="apple-style-span"/>
          <w:rFonts w:ascii="Times New Roman" w:hAnsi="Times New Roman" w:cs="Times New Roman"/>
          <w:bCs/>
          <w:sz w:val="21"/>
          <w:szCs w:val="21"/>
        </w:rPr>
      </w:pPr>
      <w:r w:rsidRPr="00007631">
        <w:rPr>
          <w:rStyle w:val="apple-style-span"/>
          <w:rFonts w:ascii="Times New Roman" w:hAnsi="Times New Roman" w:cs="Times New Roman"/>
          <w:bCs/>
          <w:sz w:val="21"/>
          <w:szCs w:val="21"/>
        </w:rPr>
        <w:t xml:space="preserve">Gil, E. (2006). </w:t>
      </w:r>
      <w:r w:rsidRPr="00007631">
        <w:rPr>
          <w:rStyle w:val="apple-style-span"/>
          <w:rFonts w:ascii="Times New Roman" w:hAnsi="Times New Roman" w:cs="Times New Roman"/>
          <w:bCs/>
          <w:i/>
          <w:sz w:val="21"/>
          <w:szCs w:val="21"/>
        </w:rPr>
        <w:t xml:space="preserve">Helping abused and traumatized children: Integrating directive and non-directive approaches.  </w:t>
      </w:r>
      <w:r w:rsidRPr="00007631">
        <w:rPr>
          <w:rStyle w:val="apple-style-span"/>
          <w:rFonts w:ascii="Times New Roman" w:hAnsi="Times New Roman" w:cs="Times New Roman"/>
          <w:bCs/>
          <w:sz w:val="21"/>
          <w:szCs w:val="21"/>
        </w:rPr>
        <w:t xml:space="preserve"> New York: Guilford Press.</w:t>
      </w:r>
    </w:p>
    <w:p w:rsidR="00891369" w:rsidRPr="00007631" w:rsidRDefault="00891369" w:rsidP="00891369">
      <w:pPr>
        <w:spacing w:line="276" w:lineRule="auto"/>
        <w:rPr>
          <w:rStyle w:val="apple-style-span"/>
          <w:rFonts w:ascii="Times New Roman" w:hAnsi="Times New Roman" w:cs="Times New Roman"/>
          <w:bCs/>
          <w:sz w:val="21"/>
          <w:szCs w:val="21"/>
        </w:rPr>
      </w:pPr>
      <w:r w:rsidRPr="00007631">
        <w:rPr>
          <w:rStyle w:val="apple-style-span"/>
          <w:rFonts w:ascii="Times New Roman" w:hAnsi="Times New Roman" w:cs="Times New Roman"/>
          <w:bCs/>
          <w:sz w:val="21"/>
          <w:szCs w:val="21"/>
        </w:rPr>
        <w:t xml:space="preserve">Gil, E. (2016) </w:t>
      </w:r>
      <w:r w:rsidRPr="00007631">
        <w:rPr>
          <w:rStyle w:val="apple-style-span"/>
          <w:rFonts w:ascii="Times New Roman" w:hAnsi="Times New Roman" w:cs="Times New Roman"/>
          <w:bCs/>
          <w:i/>
          <w:sz w:val="21"/>
          <w:szCs w:val="21"/>
        </w:rPr>
        <w:t>Posttraumatic play in children: What clinicians need to know</w:t>
      </w:r>
      <w:r w:rsidRPr="00007631">
        <w:rPr>
          <w:rStyle w:val="apple-style-span"/>
          <w:rFonts w:ascii="Times New Roman" w:hAnsi="Times New Roman" w:cs="Times New Roman"/>
          <w:bCs/>
          <w:sz w:val="21"/>
          <w:szCs w:val="21"/>
        </w:rPr>
        <w:t>. New York: Guilford Press.</w:t>
      </w:r>
    </w:p>
    <w:p w:rsidR="00891369" w:rsidRPr="00007631" w:rsidRDefault="00891369" w:rsidP="00891369">
      <w:pPr>
        <w:spacing w:line="276" w:lineRule="auto"/>
        <w:rPr>
          <w:rStyle w:val="apple-style-span"/>
          <w:rFonts w:ascii="Times New Roman" w:hAnsi="Times New Roman" w:cs="Times New Roman"/>
          <w:bCs/>
          <w:sz w:val="21"/>
          <w:szCs w:val="21"/>
        </w:rPr>
      </w:pPr>
      <w:r w:rsidRPr="00007631">
        <w:rPr>
          <w:rStyle w:val="apple-style-span"/>
          <w:rFonts w:ascii="Times New Roman" w:hAnsi="Times New Roman" w:cs="Times New Roman"/>
          <w:bCs/>
          <w:sz w:val="21"/>
          <w:szCs w:val="21"/>
        </w:rPr>
        <w:t xml:space="preserve">Goodyear-Brown, P. (2019) </w:t>
      </w:r>
      <w:r w:rsidRPr="00007631">
        <w:rPr>
          <w:rStyle w:val="apple-style-span"/>
          <w:rFonts w:ascii="Times New Roman" w:hAnsi="Times New Roman" w:cs="Times New Roman"/>
          <w:bCs/>
          <w:i/>
          <w:sz w:val="21"/>
          <w:szCs w:val="21"/>
        </w:rPr>
        <w:t xml:space="preserve">Trauma and play therapy. </w:t>
      </w:r>
      <w:r w:rsidRPr="00007631">
        <w:rPr>
          <w:rStyle w:val="apple-style-span"/>
          <w:rFonts w:ascii="Times New Roman" w:hAnsi="Times New Roman" w:cs="Times New Roman"/>
          <w:bCs/>
          <w:sz w:val="21"/>
          <w:szCs w:val="21"/>
        </w:rPr>
        <w:t>New York: Routledge.</w:t>
      </w:r>
    </w:p>
    <w:p w:rsidR="00891369" w:rsidRPr="00007631" w:rsidRDefault="00891369" w:rsidP="00891369">
      <w:pPr>
        <w:spacing w:line="276" w:lineRule="auto"/>
        <w:ind w:left="720" w:hanging="720"/>
        <w:rPr>
          <w:rStyle w:val="apple-style-span"/>
          <w:rFonts w:ascii="Times New Roman" w:hAnsi="Times New Roman" w:cs="Times New Roman"/>
          <w:bCs/>
          <w:sz w:val="21"/>
          <w:szCs w:val="21"/>
        </w:rPr>
      </w:pPr>
      <w:r w:rsidRPr="00007631">
        <w:rPr>
          <w:rStyle w:val="apple-style-span"/>
          <w:rFonts w:ascii="Times New Roman" w:hAnsi="Times New Roman" w:cs="Times New Roman"/>
          <w:bCs/>
          <w:sz w:val="21"/>
          <w:szCs w:val="21"/>
        </w:rPr>
        <w:t>Goodyear-Brown, P.  (2010a</w:t>
      </w:r>
      <w:r w:rsidRPr="00007631">
        <w:rPr>
          <w:rStyle w:val="apple-style-span"/>
          <w:rFonts w:ascii="Times New Roman" w:hAnsi="Times New Roman" w:cs="Times New Roman"/>
          <w:bCs/>
          <w:i/>
          <w:sz w:val="21"/>
          <w:szCs w:val="21"/>
        </w:rPr>
        <w:t>) Play therapy with traumatized children:  A prescriptive approach</w:t>
      </w:r>
      <w:r w:rsidRPr="00007631">
        <w:rPr>
          <w:rStyle w:val="apple-style-span"/>
          <w:rFonts w:ascii="Times New Roman" w:hAnsi="Times New Roman" w:cs="Times New Roman"/>
          <w:bCs/>
          <w:sz w:val="21"/>
          <w:szCs w:val="21"/>
        </w:rPr>
        <w:t>. Hoboken, New Jersey: Wiley Publishing.</w:t>
      </w:r>
    </w:p>
    <w:p w:rsidR="00891369" w:rsidRPr="00007631" w:rsidRDefault="00891369" w:rsidP="00891369">
      <w:pPr>
        <w:spacing w:line="276" w:lineRule="auto"/>
        <w:rPr>
          <w:rStyle w:val="apple-style-span"/>
          <w:rFonts w:ascii="Times New Roman" w:hAnsi="Times New Roman" w:cs="Times New Roman"/>
          <w:bCs/>
          <w:sz w:val="21"/>
          <w:szCs w:val="21"/>
        </w:rPr>
      </w:pPr>
      <w:r w:rsidRPr="00007631">
        <w:rPr>
          <w:rStyle w:val="apple-style-span"/>
          <w:rFonts w:ascii="Times New Roman" w:hAnsi="Times New Roman" w:cs="Times New Roman"/>
          <w:bCs/>
          <w:sz w:val="21"/>
          <w:szCs w:val="21"/>
        </w:rPr>
        <w:t xml:space="preserve">Goodyear-Brown, P. (2010b). </w:t>
      </w:r>
      <w:r w:rsidRPr="00007631">
        <w:rPr>
          <w:rStyle w:val="apple-style-span"/>
          <w:rFonts w:ascii="Times New Roman" w:hAnsi="Times New Roman" w:cs="Times New Roman"/>
          <w:bCs/>
          <w:i/>
          <w:sz w:val="21"/>
          <w:szCs w:val="21"/>
        </w:rPr>
        <w:t>The Worry Wars.</w:t>
      </w:r>
      <w:r w:rsidRPr="00007631">
        <w:rPr>
          <w:rStyle w:val="apple-style-span"/>
          <w:rFonts w:ascii="Times New Roman" w:hAnsi="Times New Roman" w:cs="Times New Roman"/>
          <w:bCs/>
          <w:sz w:val="21"/>
          <w:szCs w:val="21"/>
        </w:rPr>
        <w:t xml:space="preserve"> Published by author.</w:t>
      </w:r>
    </w:p>
    <w:p w:rsidR="00891369" w:rsidRPr="00007631" w:rsidRDefault="00891369" w:rsidP="00891369">
      <w:pPr>
        <w:spacing w:line="276" w:lineRule="auto"/>
        <w:ind w:left="720" w:hanging="720"/>
        <w:rPr>
          <w:rFonts w:ascii="Times New Roman" w:hAnsi="Times New Roman" w:cs="Times New Roman"/>
          <w:sz w:val="21"/>
          <w:szCs w:val="21"/>
        </w:rPr>
      </w:pPr>
      <w:r w:rsidRPr="00007631">
        <w:rPr>
          <w:rFonts w:ascii="Times New Roman" w:hAnsi="Times New Roman" w:cs="Times New Roman"/>
          <w:sz w:val="21"/>
          <w:szCs w:val="21"/>
        </w:rPr>
        <w:t xml:space="preserve">Gomez, A.M. (2012) </w:t>
      </w:r>
      <w:r w:rsidRPr="00007631">
        <w:rPr>
          <w:rFonts w:ascii="Times New Roman" w:hAnsi="Times New Roman" w:cs="Times New Roman"/>
          <w:i/>
          <w:sz w:val="21"/>
          <w:szCs w:val="21"/>
        </w:rPr>
        <w:t>EMDR therapy and adjunct approaches with children: Complex trauma, attachment and dissociation</w:t>
      </w:r>
      <w:r w:rsidRPr="00007631">
        <w:rPr>
          <w:rFonts w:ascii="Times New Roman" w:hAnsi="Times New Roman" w:cs="Times New Roman"/>
          <w:sz w:val="21"/>
          <w:szCs w:val="21"/>
        </w:rPr>
        <w:t>. New York: Springer.</w:t>
      </w:r>
    </w:p>
    <w:p w:rsidR="00891369" w:rsidRPr="00007631" w:rsidRDefault="00891369" w:rsidP="00891369">
      <w:pPr>
        <w:spacing w:line="276" w:lineRule="auto"/>
        <w:rPr>
          <w:rFonts w:ascii="Times New Roman" w:hAnsi="Times New Roman" w:cs="Times New Roman"/>
          <w:sz w:val="21"/>
          <w:szCs w:val="21"/>
        </w:rPr>
      </w:pPr>
      <w:r w:rsidRPr="00007631">
        <w:rPr>
          <w:rFonts w:ascii="Times New Roman" w:hAnsi="Times New Roman" w:cs="Times New Roman"/>
          <w:color w:val="000000"/>
          <w:sz w:val="21"/>
          <w:szCs w:val="21"/>
        </w:rPr>
        <w:t xml:space="preserve">Greenwald, R. (1999). </w:t>
      </w:r>
      <w:r w:rsidRPr="00007631">
        <w:rPr>
          <w:rFonts w:ascii="Times New Roman" w:hAnsi="Times New Roman" w:cs="Times New Roman"/>
          <w:i/>
          <w:color w:val="000000"/>
          <w:sz w:val="21"/>
          <w:szCs w:val="21"/>
        </w:rPr>
        <w:t>EMDR in child and adolescent psychotherapy</w:t>
      </w:r>
      <w:r w:rsidRPr="00007631">
        <w:rPr>
          <w:rFonts w:ascii="Times New Roman" w:hAnsi="Times New Roman" w:cs="Times New Roman"/>
          <w:color w:val="000000"/>
          <w:sz w:val="21"/>
          <w:szCs w:val="21"/>
        </w:rPr>
        <w:t>. Northvale, NJ: Jason Aronson.</w:t>
      </w:r>
    </w:p>
    <w:p w:rsidR="00891369" w:rsidRPr="00007631" w:rsidRDefault="00891369" w:rsidP="00891369">
      <w:pPr>
        <w:spacing w:line="276" w:lineRule="auto"/>
        <w:rPr>
          <w:rFonts w:ascii="Times New Roman" w:hAnsi="Times New Roman" w:cs="Times New Roman"/>
          <w:sz w:val="21"/>
          <w:szCs w:val="21"/>
        </w:rPr>
      </w:pPr>
      <w:r w:rsidRPr="00007631">
        <w:rPr>
          <w:rStyle w:val="apple-style-span"/>
          <w:rFonts w:ascii="Times New Roman" w:hAnsi="Times New Roman" w:cs="Times New Roman"/>
          <w:color w:val="000000"/>
          <w:sz w:val="21"/>
          <w:szCs w:val="21"/>
        </w:rPr>
        <w:t xml:space="preserve">Homeyer, L. &amp; Sweeney, D. (2016) </w:t>
      </w:r>
      <w:r w:rsidRPr="00007631">
        <w:rPr>
          <w:rStyle w:val="apple-style-span"/>
          <w:rFonts w:ascii="Times New Roman" w:hAnsi="Times New Roman" w:cs="Times New Roman"/>
          <w:i/>
          <w:color w:val="000000"/>
          <w:sz w:val="21"/>
          <w:szCs w:val="21"/>
        </w:rPr>
        <w:t>Sandtray therapy: A practical manual</w:t>
      </w:r>
      <w:r w:rsidRPr="00007631">
        <w:rPr>
          <w:rStyle w:val="apple-style-span"/>
          <w:rFonts w:ascii="Times New Roman" w:hAnsi="Times New Roman" w:cs="Times New Roman"/>
          <w:color w:val="000000"/>
          <w:sz w:val="21"/>
          <w:szCs w:val="21"/>
        </w:rPr>
        <w:t xml:space="preserve">, </w:t>
      </w:r>
      <w:r w:rsidRPr="00007631">
        <w:rPr>
          <w:rStyle w:val="apple-style-span"/>
          <w:rFonts w:ascii="Times New Roman" w:hAnsi="Times New Roman" w:cs="Times New Roman"/>
          <w:i/>
          <w:color w:val="000000"/>
          <w:sz w:val="21"/>
          <w:szCs w:val="21"/>
        </w:rPr>
        <w:t>3</w:t>
      </w:r>
      <w:r w:rsidRPr="00007631">
        <w:rPr>
          <w:rStyle w:val="apple-style-span"/>
          <w:rFonts w:ascii="Times New Roman" w:hAnsi="Times New Roman" w:cs="Times New Roman"/>
          <w:i/>
          <w:color w:val="000000"/>
          <w:sz w:val="21"/>
          <w:szCs w:val="21"/>
          <w:vertAlign w:val="superscript"/>
        </w:rPr>
        <w:t>rd</w:t>
      </w:r>
      <w:r w:rsidRPr="00007631">
        <w:rPr>
          <w:rStyle w:val="apple-style-span"/>
          <w:rFonts w:ascii="Times New Roman" w:hAnsi="Times New Roman" w:cs="Times New Roman"/>
          <w:i/>
          <w:color w:val="000000"/>
          <w:sz w:val="21"/>
          <w:szCs w:val="21"/>
        </w:rPr>
        <w:t>edition</w:t>
      </w:r>
      <w:r w:rsidRPr="00007631">
        <w:rPr>
          <w:rFonts w:ascii="Times New Roman" w:hAnsi="Times New Roman" w:cs="Times New Roman"/>
          <w:color w:val="333333"/>
          <w:sz w:val="21"/>
          <w:szCs w:val="21"/>
        </w:rPr>
        <w:t xml:space="preserve">,  New York: Routledge.   </w:t>
      </w:r>
    </w:p>
    <w:p w:rsidR="00891369" w:rsidRPr="00007631" w:rsidRDefault="00891369" w:rsidP="00891369">
      <w:pPr>
        <w:ind w:left="720" w:hanging="720"/>
        <w:rPr>
          <w:rFonts w:ascii="Arial" w:hAnsi="Arial" w:cs="Arial"/>
          <w:color w:val="333333"/>
          <w:sz w:val="21"/>
          <w:szCs w:val="21"/>
        </w:rPr>
      </w:pPr>
      <w:r w:rsidRPr="00007631">
        <w:rPr>
          <w:rFonts w:ascii="Times New Roman" w:hAnsi="Times New Roman" w:cs="Times New Roman"/>
          <w:color w:val="000000" w:themeColor="text1"/>
          <w:sz w:val="21"/>
          <w:szCs w:val="21"/>
        </w:rPr>
        <w:t xml:space="preserve">Hong, R., &amp; Mason, C. M. (2016). Becoming a neurobiologically-informed play therapist. </w:t>
      </w:r>
      <w:r w:rsidRPr="00007631">
        <w:rPr>
          <w:rFonts w:ascii="Times New Roman" w:hAnsi="Times New Roman" w:cs="Times New Roman"/>
          <w:i/>
          <w:color w:val="000000" w:themeColor="text1"/>
          <w:sz w:val="21"/>
          <w:szCs w:val="21"/>
        </w:rPr>
        <w:t>International Journal of Play Therapy, 25</w:t>
      </w:r>
      <w:r w:rsidRPr="00007631">
        <w:rPr>
          <w:rFonts w:ascii="Times New Roman" w:hAnsi="Times New Roman" w:cs="Times New Roman"/>
          <w:color w:val="000000" w:themeColor="text1"/>
          <w:sz w:val="21"/>
          <w:szCs w:val="21"/>
        </w:rPr>
        <w:t xml:space="preserve">(1), 35-44. </w:t>
      </w:r>
      <w:r w:rsidRPr="00007631">
        <w:rPr>
          <w:rFonts w:ascii="Times New Roman" w:hAnsi="Times New Roman" w:cs="Times New Roman"/>
          <w:sz w:val="21"/>
          <w:szCs w:val="21"/>
        </w:rPr>
        <w:t>http://dx.doi.org/10.1037/pla0000020</w:t>
      </w:r>
    </w:p>
    <w:p w:rsidR="00891369" w:rsidRPr="00007631" w:rsidRDefault="00891369" w:rsidP="00891369">
      <w:pPr>
        <w:spacing w:line="276" w:lineRule="auto"/>
        <w:rPr>
          <w:rStyle w:val="apple-style-span"/>
          <w:rFonts w:ascii="Times New Roman" w:hAnsi="Times New Roman" w:cs="Times New Roman"/>
          <w:bCs/>
          <w:color w:val="000000"/>
          <w:sz w:val="21"/>
          <w:szCs w:val="21"/>
        </w:rPr>
      </w:pPr>
      <w:r w:rsidRPr="00007631">
        <w:rPr>
          <w:rStyle w:val="apple-style-span"/>
          <w:rFonts w:ascii="Times New Roman" w:hAnsi="Times New Roman" w:cs="Times New Roman"/>
          <w:bCs/>
          <w:color w:val="000000"/>
          <w:sz w:val="21"/>
          <w:szCs w:val="21"/>
        </w:rPr>
        <w:t xml:space="preserve">Landreth, G. (2012) </w:t>
      </w:r>
      <w:r w:rsidRPr="00007631">
        <w:rPr>
          <w:rStyle w:val="apple-style-span"/>
          <w:rFonts w:ascii="Times New Roman" w:hAnsi="Times New Roman" w:cs="Times New Roman"/>
          <w:bCs/>
          <w:i/>
          <w:color w:val="000000"/>
          <w:sz w:val="21"/>
          <w:szCs w:val="21"/>
        </w:rPr>
        <w:t>Play therapy: the art of the relationship, 3</w:t>
      </w:r>
      <w:r w:rsidRPr="00007631">
        <w:rPr>
          <w:rStyle w:val="apple-style-span"/>
          <w:rFonts w:ascii="Times New Roman" w:hAnsi="Times New Roman" w:cs="Times New Roman"/>
          <w:bCs/>
          <w:i/>
          <w:color w:val="000000"/>
          <w:sz w:val="21"/>
          <w:szCs w:val="21"/>
          <w:vertAlign w:val="superscript"/>
        </w:rPr>
        <w:t>rd</w:t>
      </w:r>
      <w:r w:rsidRPr="00007631">
        <w:rPr>
          <w:rStyle w:val="apple-style-span"/>
          <w:rFonts w:ascii="Times New Roman" w:hAnsi="Times New Roman" w:cs="Times New Roman"/>
          <w:bCs/>
          <w:i/>
          <w:color w:val="000000"/>
          <w:sz w:val="21"/>
          <w:szCs w:val="21"/>
        </w:rPr>
        <w:t xml:space="preserve"> edition</w:t>
      </w:r>
      <w:r w:rsidRPr="00007631">
        <w:rPr>
          <w:rStyle w:val="apple-style-span"/>
          <w:rFonts w:ascii="Times New Roman" w:hAnsi="Times New Roman" w:cs="Times New Roman"/>
          <w:bCs/>
          <w:color w:val="000000"/>
          <w:sz w:val="21"/>
          <w:szCs w:val="21"/>
        </w:rPr>
        <w:t>. New York: Routledge.</w:t>
      </w:r>
    </w:p>
    <w:p w:rsidR="00891369" w:rsidRPr="00007631" w:rsidRDefault="00891369" w:rsidP="00891369">
      <w:pPr>
        <w:ind w:left="720" w:hanging="720"/>
        <w:rPr>
          <w:rFonts w:ascii="Times New Roman" w:eastAsia="Times New Roman" w:hAnsi="Times New Roman" w:cs="Times New Roman"/>
          <w:color w:val="000000" w:themeColor="text1"/>
          <w:sz w:val="21"/>
          <w:szCs w:val="21"/>
        </w:rPr>
      </w:pPr>
      <w:r w:rsidRPr="00007631">
        <w:rPr>
          <w:rFonts w:ascii="Times New Roman" w:eastAsia="Times New Roman" w:hAnsi="Times New Roman" w:cs="Times New Roman"/>
          <w:color w:val="000000" w:themeColor="text1"/>
          <w:sz w:val="21"/>
          <w:szCs w:val="21"/>
          <w:shd w:val="clear" w:color="auto" w:fill="FFFFFF"/>
        </w:rPr>
        <w:t>Lin, Y., &amp; Bratton, S. C. (2015). A meta-analytic review of child-centered play therapy approaches. Journal of Counseling and Development, 93(1), 45-58. doi:10.1002/j.1556-6676.2015.00180.x</w:t>
      </w:r>
    </w:p>
    <w:p w:rsidR="00891369" w:rsidRPr="00007631" w:rsidRDefault="00891369" w:rsidP="00891369">
      <w:pPr>
        <w:shd w:val="clear" w:color="auto" w:fill="FFFFFF"/>
        <w:spacing w:line="276" w:lineRule="auto"/>
        <w:rPr>
          <w:rFonts w:ascii="Times New Roman" w:hAnsi="Times New Roman" w:cs="Times New Roman"/>
          <w:sz w:val="21"/>
          <w:szCs w:val="21"/>
        </w:rPr>
      </w:pPr>
      <w:r w:rsidRPr="00007631">
        <w:rPr>
          <w:rFonts w:ascii="Times New Roman" w:hAnsi="Times New Roman" w:cs="Times New Roman"/>
          <w:sz w:val="21"/>
          <w:szCs w:val="21"/>
        </w:rPr>
        <w:t xml:space="preserve">Lovett, J. (1999). </w:t>
      </w:r>
      <w:r w:rsidRPr="00007631">
        <w:rPr>
          <w:rFonts w:ascii="Times New Roman" w:hAnsi="Times New Roman" w:cs="Times New Roman"/>
          <w:i/>
          <w:sz w:val="21"/>
          <w:szCs w:val="21"/>
        </w:rPr>
        <w:t>Small wonders: Healing childhood trauma with EMDR</w:t>
      </w:r>
      <w:r w:rsidRPr="00007631">
        <w:rPr>
          <w:rFonts w:ascii="Times New Roman" w:hAnsi="Times New Roman" w:cs="Times New Roman"/>
          <w:sz w:val="21"/>
          <w:szCs w:val="21"/>
        </w:rPr>
        <w:t>. New York: The Free Press.</w:t>
      </w:r>
    </w:p>
    <w:p w:rsidR="00007631" w:rsidRPr="00007631" w:rsidRDefault="00007631" w:rsidP="00007631">
      <w:pPr>
        <w:rPr>
          <w:rFonts w:ascii="Times New Roman" w:eastAsia="Times New Roman" w:hAnsi="Times New Roman" w:cs="Times New Roman"/>
          <w:sz w:val="21"/>
          <w:szCs w:val="21"/>
        </w:rPr>
      </w:pPr>
      <w:r w:rsidRPr="00007631">
        <w:rPr>
          <w:rFonts w:ascii="Times New Roman" w:eastAsia="Times New Roman" w:hAnsi="Times New Roman" w:cs="Times New Roman"/>
          <w:sz w:val="21"/>
          <w:szCs w:val="21"/>
        </w:rPr>
        <w:t xml:space="preserve">Mills, J. &amp; Crowley, J. (2014). </w:t>
      </w:r>
      <w:r w:rsidRPr="00007631">
        <w:rPr>
          <w:rFonts w:ascii="Times New Roman" w:eastAsia="Times New Roman" w:hAnsi="Times New Roman" w:cs="Times New Roman"/>
          <w:i/>
          <w:sz w:val="21"/>
          <w:szCs w:val="21"/>
        </w:rPr>
        <w:t xml:space="preserve">Therapeutic metaphors for children and the child within </w:t>
      </w:r>
      <w:r w:rsidRPr="00007631">
        <w:rPr>
          <w:rFonts w:ascii="Times New Roman" w:eastAsia="Times New Roman" w:hAnsi="Times New Roman" w:cs="Times New Roman"/>
          <w:sz w:val="21"/>
          <w:szCs w:val="21"/>
        </w:rPr>
        <w:t>(2nd ed.). New York, NY: Routledge</w:t>
      </w:r>
    </w:p>
    <w:p w:rsidR="00891369" w:rsidRPr="00007631" w:rsidRDefault="00891369" w:rsidP="00007631">
      <w:pPr>
        <w:spacing w:line="276" w:lineRule="auto"/>
        <w:ind w:left="720" w:hanging="720"/>
        <w:rPr>
          <w:rFonts w:ascii="Times New Roman" w:eastAsia="Times New Roman" w:hAnsi="Times New Roman" w:cs="Times New Roman"/>
          <w:color w:val="3E3D40"/>
          <w:sz w:val="21"/>
          <w:szCs w:val="21"/>
          <w:shd w:val="clear" w:color="auto" w:fill="FFFFFF"/>
        </w:rPr>
      </w:pPr>
      <w:r w:rsidRPr="00007631">
        <w:rPr>
          <w:rStyle w:val="apple-style-span"/>
          <w:rFonts w:ascii="Times New Roman" w:hAnsi="Times New Roman" w:cs="Times New Roman"/>
          <w:bCs/>
          <w:sz w:val="21"/>
          <w:szCs w:val="21"/>
        </w:rPr>
        <w:t xml:space="preserve">Moreno-Alcazar, A., Treen, D., Valiente-Gomez, A., Sio-Erlos, A., Perez, V., Amann, B.L. &amp;Radua, J. (2017). Efficacy of eye movement desensitization and reprocessing in children and adolescents with post-traumatic stress disorder: A meta-analysis of randomized controlled trials. </w:t>
      </w:r>
      <w:r w:rsidRPr="00007631">
        <w:rPr>
          <w:rStyle w:val="apple-style-span"/>
          <w:rFonts w:ascii="Times New Roman" w:hAnsi="Times New Roman" w:cs="Times New Roman"/>
          <w:bCs/>
          <w:i/>
          <w:sz w:val="21"/>
          <w:szCs w:val="21"/>
        </w:rPr>
        <w:t>Frontiers in Psychology</w:t>
      </w:r>
      <w:r w:rsidRPr="00007631">
        <w:rPr>
          <w:rStyle w:val="apple-style-span"/>
          <w:rFonts w:ascii="Times New Roman" w:hAnsi="Times New Roman" w:cs="Times New Roman"/>
          <w:bCs/>
          <w:sz w:val="21"/>
          <w:szCs w:val="21"/>
        </w:rPr>
        <w:t xml:space="preserve">, 8(1750), 1-10. </w:t>
      </w:r>
      <w:r w:rsidRPr="00007631">
        <w:rPr>
          <w:rFonts w:ascii="Times New Roman" w:eastAsia="Times New Roman" w:hAnsi="Times New Roman" w:cs="Times New Roman"/>
          <w:color w:val="000000" w:themeColor="text1"/>
          <w:sz w:val="21"/>
          <w:szCs w:val="21"/>
          <w:shd w:val="clear" w:color="auto" w:fill="FFFFFF"/>
        </w:rPr>
        <w:t>doi: 10.3389/fpsyg.2017.01750</w:t>
      </w:r>
    </w:p>
    <w:p w:rsidR="00891369" w:rsidRPr="00007631" w:rsidRDefault="00891369" w:rsidP="00007631">
      <w:pPr>
        <w:ind w:left="720" w:hanging="720"/>
        <w:rPr>
          <w:rFonts w:ascii="Times New Roman" w:hAnsi="Times New Roman" w:cs="Times New Roman"/>
          <w:sz w:val="21"/>
          <w:szCs w:val="21"/>
        </w:rPr>
      </w:pPr>
      <w:r w:rsidRPr="00007631">
        <w:rPr>
          <w:rFonts w:ascii="Times New Roman" w:hAnsi="Times New Roman" w:cs="Times New Roman"/>
          <w:sz w:val="21"/>
          <w:szCs w:val="21"/>
        </w:rPr>
        <w:t>Najavits, L.M. (2002) Seeking safety: A treatment manual for PTSD and substance abuse. New York: Guilford.</w:t>
      </w:r>
    </w:p>
    <w:p w:rsidR="00891369" w:rsidRPr="00007631" w:rsidRDefault="00891369" w:rsidP="00891369">
      <w:pPr>
        <w:ind w:left="720" w:hanging="720"/>
        <w:rPr>
          <w:sz w:val="21"/>
          <w:szCs w:val="21"/>
        </w:rPr>
      </w:pPr>
      <w:r w:rsidRPr="00007631">
        <w:rPr>
          <w:rFonts w:ascii="Times New Roman" w:hAnsi="Times New Roman" w:cs="Times New Roman"/>
          <w:color w:val="000000" w:themeColor="text1"/>
          <w:sz w:val="21"/>
          <w:szCs w:val="21"/>
        </w:rPr>
        <w:t xml:space="preserve">Ray, D., Armstrong, S., Balkin, R., &amp; Jayne, K. (2015). Child centered play therapy in the schools: Review and meta-analysis. </w:t>
      </w:r>
      <w:r w:rsidRPr="00007631">
        <w:rPr>
          <w:rFonts w:ascii="Times New Roman" w:hAnsi="Times New Roman" w:cs="Times New Roman"/>
          <w:i/>
          <w:color w:val="000000" w:themeColor="text1"/>
          <w:sz w:val="21"/>
          <w:szCs w:val="21"/>
        </w:rPr>
        <w:t>Psychology in the Schools</w:t>
      </w:r>
      <w:r w:rsidRPr="00007631">
        <w:rPr>
          <w:rFonts w:ascii="Times New Roman" w:hAnsi="Times New Roman" w:cs="Times New Roman"/>
          <w:color w:val="000000" w:themeColor="text1"/>
          <w:sz w:val="21"/>
          <w:szCs w:val="21"/>
        </w:rPr>
        <w:t xml:space="preserve">, 52, 107-123. </w:t>
      </w:r>
      <w:r w:rsidRPr="00007631">
        <w:rPr>
          <w:rStyle w:val="apple-converted-space"/>
          <w:rFonts w:ascii="Arial" w:hAnsi="Arial" w:cs="Arial"/>
          <w:color w:val="767676"/>
          <w:sz w:val="21"/>
          <w:szCs w:val="21"/>
          <w:shd w:val="clear" w:color="auto" w:fill="FFFFFF"/>
        </w:rPr>
        <w:t> </w:t>
      </w:r>
      <w:r w:rsidRPr="00007631">
        <w:rPr>
          <w:rFonts w:ascii="Times New Roman" w:hAnsi="Times New Roman" w:cs="Times New Roman"/>
          <w:bCs/>
          <w:color w:val="000000" w:themeColor="text1"/>
          <w:sz w:val="21"/>
          <w:szCs w:val="21"/>
        </w:rPr>
        <w:t>https://doi.org/10.1002/pits.21798</w:t>
      </w:r>
    </w:p>
    <w:p w:rsidR="00891369" w:rsidRPr="00007631" w:rsidRDefault="00891369" w:rsidP="00891369">
      <w:pPr>
        <w:spacing w:line="276" w:lineRule="auto"/>
        <w:ind w:left="630" w:hanging="630"/>
        <w:rPr>
          <w:rStyle w:val="apple-style-span"/>
          <w:rFonts w:ascii="Times New Roman" w:hAnsi="Times New Roman" w:cs="Times New Roman"/>
          <w:bCs/>
          <w:color w:val="000000"/>
          <w:sz w:val="21"/>
          <w:szCs w:val="21"/>
        </w:rPr>
      </w:pPr>
      <w:r w:rsidRPr="00007631">
        <w:rPr>
          <w:rStyle w:val="apple-style-span"/>
          <w:rFonts w:ascii="Times New Roman" w:hAnsi="Times New Roman" w:cs="Times New Roman"/>
          <w:bCs/>
          <w:color w:val="000000"/>
          <w:sz w:val="21"/>
          <w:szCs w:val="21"/>
        </w:rPr>
        <w:t xml:space="preserve">Schaefer, C. and Drews, A. (2014) </w:t>
      </w:r>
      <w:r w:rsidRPr="00007631">
        <w:rPr>
          <w:rStyle w:val="apple-style-span"/>
          <w:rFonts w:ascii="Times New Roman" w:hAnsi="Times New Roman" w:cs="Times New Roman"/>
          <w:bCs/>
          <w:i/>
          <w:color w:val="000000"/>
          <w:sz w:val="21"/>
          <w:szCs w:val="21"/>
        </w:rPr>
        <w:t>Therapeutic powers of play: 20 core agents of change</w:t>
      </w:r>
      <w:r w:rsidRPr="00007631">
        <w:rPr>
          <w:rStyle w:val="apple-style-span"/>
          <w:rFonts w:ascii="Times New Roman" w:hAnsi="Times New Roman" w:cs="Times New Roman"/>
          <w:bCs/>
          <w:color w:val="000000"/>
          <w:sz w:val="21"/>
          <w:szCs w:val="21"/>
        </w:rPr>
        <w:t>. Hoboken, NJ: Wiley and Sons.</w:t>
      </w:r>
    </w:p>
    <w:p w:rsidR="00891369" w:rsidRPr="00007631" w:rsidRDefault="00891369" w:rsidP="00891369">
      <w:pPr>
        <w:spacing w:line="276" w:lineRule="auto"/>
        <w:ind w:left="630" w:hanging="630"/>
        <w:rPr>
          <w:rStyle w:val="apple-style-span"/>
          <w:rFonts w:ascii="Times New Roman" w:hAnsi="Times New Roman" w:cs="Times New Roman"/>
          <w:bCs/>
          <w:color w:val="000000"/>
          <w:sz w:val="21"/>
          <w:szCs w:val="21"/>
        </w:rPr>
      </w:pPr>
      <w:r w:rsidRPr="00007631">
        <w:rPr>
          <w:rStyle w:val="apple-style-span"/>
          <w:rFonts w:ascii="Times New Roman" w:hAnsi="Times New Roman" w:cs="Times New Roman"/>
          <w:bCs/>
          <w:color w:val="000000"/>
          <w:sz w:val="21"/>
          <w:szCs w:val="21"/>
        </w:rPr>
        <w:t xml:space="preserve">Schaefer, C. (2011) Prescriptive play therapy. In C. Schaefer, Ed., </w:t>
      </w:r>
      <w:r w:rsidRPr="00007631">
        <w:rPr>
          <w:rStyle w:val="apple-style-span"/>
          <w:rFonts w:ascii="Times New Roman" w:hAnsi="Times New Roman" w:cs="Times New Roman"/>
          <w:bCs/>
          <w:i/>
          <w:color w:val="000000"/>
          <w:sz w:val="21"/>
          <w:szCs w:val="21"/>
        </w:rPr>
        <w:t xml:space="preserve">Handbook of play therapy </w:t>
      </w:r>
      <w:r w:rsidRPr="00007631">
        <w:rPr>
          <w:rStyle w:val="apple-style-span"/>
          <w:rFonts w:ascii="Times New Roman" w:hAnsi="Times New Roman" w:cs="Times New Roman"/>
          <w:bCs/>
          <w:color w:val="000000"/>
          <w:sz w:val="21"/>
          <w:szCs w:val="21"/>
        </w:rPr>
        <w:t>(365-377). Hoboken, NJ: Wiley &amp; Sons.</w:t>
      </w:r>
    </w:p>
    <w:p w:rsidR="00891369" w:rsidRPr="00007631" w:rsidRDefault="00891369" w:rsidP="00891369">
      <w:pPr>
        <w:ind w:left="720" w:hanging="720"/>
        <w:rPr>
          <w:rFonts w:ascii="Times New Roman" w:hAnsi="Times New Roman" w:cs="Times New Roman"/>
          <w:sz w:val="21"/>
          <w:szCs w:val="21"/>
        </w:rPr>
      </w:pPr>
      <w:r w:rsidRPr="00007631">
        <w:rPr>
          <w:rFonts w:ascii="Times New Roman" w:hAnsi="Times New Roman" w:cs="Times New Roman"/>
          <w:sz w:val="21"/>
          <w:szCs w:val="21"/>
        </w:rPr>
        <w:t xml:space="preserve">Struik, A. (2018). The sleeping dogs method to overcome children’s resistance to EMDR therapy: A case series. </w:t>
      </w:r>
      <w:r w:rsidRPr="00007631">
        <w:rPr>
          <w:rFonts w:ascii="Times New Roman" w:hAnsi="Times New Roman" w:cs="Times New Roman"/>
          <w:i/>
          <w:sz w:val="21"/>
          <w:szCs w:val="21"/>
        </w:rPr>
        <w:t>Journal of EMDR Practice and Research</w:t>
      </w:r>
      <w:r w:rsidRPr="00007631">
        <w:rPr>
          <w:rFonts w:ascii="Times New Roman" w:hAnsi="Times New Roman" w:cs="Times New Roman"/>
          <w:sz w:val="21"/>
          <w:szCs w:val="21"/>
        </w:rPr>
        <w:t xml:space="preserve">.,12(4)., 224-241. </w:t>
      </w:r>
      <w:hyperlink r:id="rId10" w:history="1">
        <w:r w:rsidRPr="00007631">
          <w:rPr>
            <w:rStyle w:val="Hyperlink"/>
            <w:rFonts w:ascii="Times New Roman" w:hAnsi="Times New Roman" w:cs="Times New Roman"/>
            <w:sz w:val="21"/>
            <w:szCs w:val="21"/>
          </w:rPr>
          <w:t>https://doi.org/10.1891/1933-3196.12.4.224</w:t>
        </w:r>
      </w:hyperlink>
    </w:p>
    <w:p w:rsidR="00891369" w:rsidRPr="00007631" w:rsidRDefault="00891369" w:rsidP="00891369">
      <w:pPr>
        <w:ind w:left="720" w:hanging="720"/>
        <w:rPr>
          <w:rFonts w:ascii="Times New Roman" w:hAnsi="Times New Roman" w:cs="Times New Roman"/>
          <w:i/>
          <w:sz w:val="21"/>
          <w:szCs w:val="21"/>
        </w:rPr>
      </w:pPr>
      <w:r w:rsidRPr="00007631">
        <w:rPr>
          <w:rFonts w:ascii="Times New Roman" w:hAnsi="Times New Roman" w:cs="Times New Roman"/>
          <w:sz w:val="21"/>
          <w:szCs w:val="21"/>
        </w:rPr>
        <w:t xml:space="preserve">Swimm, L. (2018) EMDR Intervention for a 17-month-old child to treat attachment trauma: Clinical case presentation. </w:t>
      </w:r>
      <w:r w:rsidRPr="00007631">
        <w:rPr>
          <w:rFonts w:ascii="Times New Roman" w:hAnsi="Times New Roman" w:cs="Times New Roman"/>
          <w:i/>
          <w:sz w:val="21"/>
          <w:szCs w:val="21"/>
        </w:rPr>
        <w:t>Journal of EMDR Practice and Research, 12(4),269 –</w:t>
      </w:r>
      <w:r w:rsidRPr="00007631">
        <w:rPr>
          <w:rFonts w:ascii="Times New Roman" w:hAnsi="Times New Roman" w:cs="Times New Roman"/>
          <w:sz w:val="21"/>
          <w:szCs w:val="21"/>
        </w:rPr>
        <w:t>279.</w:t>
      </w:r>
    </w:p>
    <w:p w:rsidR="00891369" w:rsidRPr="00007631" w:rsidRDefault="00891369" w:rsidP="00891369">
      <w:pPr>
        <w:ind w:left="720" w:hanging="720"/>
        <w:rPr>
          <w:rFonts w:ascii="Times New Roman" w:hAnsi="Times New Roman" w:cs="Times New Roman"/>
          <w:i/>
          <w:sz w:val="21"/>
          <w:szCs w:val="21"/>
        </w:rPr>
      </w:pPr>
      <w:r w:rsidRPr="00007631">
        <w:rPr>
          <w:rFonts w:ascii="Times New Roman" w:hAnsi="Times New Roman" w:cs="Times New Roman"/>
          <w:sz w:val="21"/>
          <w:szCs w:val="21"/>
        </w:rPr>
        <w:t xml:space="preserve">Swinden, C. (2018) The Child-centered EMDR approach: A case study investigating a young girl’s treatment for sexual abuse. </w:t>
      </w:r>
      <w:r w:rsidRPr="00007631">
        <w:rPr>
          <w:rFonts w:ascii="Times New Roman" w:hAnsi="Times New Roman" w:cs="Times New Roman"/>
          <w:i/>
          <w:sz w:val="21"/>
          <w:szCs w:val="21"/>
        </w:rPr>
        <w:t>Journal of EMDR Practice and Research, 12(4), 282-295.</w:t>
      </w:r>
    </w:p>
    <w:p w:rsidR="00891369" w:rsidRPr="00007631" w:rsidRDefault="00891369" w:rsidP="00891369">
      <w:pPr>
        <w:spacing w:line="276" w:lineRule="auto"/>
        <w:rPr>
          <w:rStyle w:val="apple-style-span"/>
          <w:rFonts w:ascii="Times New Roman" w:hAnsi="Times New Roman" w:cs="Times New Roman"/>
          <w:bCs/>
          <w:color w:val="000000"/>
          <w:sz w:val="21"/>
          <w:szCs w:val="21"/>
        </w:rPr>
      </w:pPr>
      <w:r w:rsidRPr="00007631">
        <w:rPr>
          <w:rStyle w:val="apple-style-span"/>
          <w:rFonts w:ascii="Times New Roman" w:hAnsi="Times New Roman" w:cs="Times New Roman"/>
          <w:bCs/>
          <w:color w:val="000000"/>
          <w:sz w:val="21"/>
          <w:szCs w:val="21"/>
        </w:rPr>
        <w:t xml:space="preserve">Terr, L. (1990) </w:t>
      </w:r>
      <w:r w:rsidRPr="00007631">
        <w:rPr>
          <w:rStyle w:val="apple-style-span"/>
          <w:rFonts w:ascii="Times New Roman" w:hAnsi="Times New Roman" w:cs="Times New Roman"/>
          <w:bCs/>
          <w:i/>
          <w:color w:val="000000"/>
          <w:sz w:val="21"/>
          <w:szCs w:val="21"/>
        </w:rPr>
        <w:t>Too scared to cry.</w:t>
      </w:r>
      <w:r w:rsidRPr="00007631">
        <w:rPr>
          <w:rStyle w:val="apple-style-span"/>
          <w:rFonts w:ascii="Times New Roman" w:hAnsi="Times New Roman" w:cs="Times New Roman"/>
          <w:bCs/>
          <w:color w:val="000000"/>
          <w:sz w:val="21"/>
          <w:szCs w:val="21"/>
        </w:rPr>
        <w:t xml:space="preserve"> New York: Basic Books. </w:t>
      </w:r>
    </w:p>
    <w:p w:rsidR="00891369" w:rsidRPr="00007631" w:rsidRDefault="00891369" w:rsidP="00891369">
      <w:pPr>
        <w:spacing w:line="276" w:lineRule="auto"/>
        <w:rPr>
          <w:rStyle w:val="apple-style-span"/>
          <w:rFonts w:ascii="Times New Roman" w:hAnsi="Times New Roman" w:cs="Times New Roman"/>
          <w:bCs/>
          <w:color w:val="000000"/>
          <w:sz w:val="21"/>
          <w:szCs w:val="21"/>
        </w:rPr>
      </w:pPr>
      <w:r w:rsidRPr="00007631">
        <w:rPr>
          <w:rStyle w:val="apple-style-span"/>
          <w:rFonts w:ascii="Times New Roman" w:hAnsi="Times New Roman" w:cs="Times New Roman"/>
          <w:bCs/>
          <w:color w:val="000000"/>
          <w:sz w:val="21"/>
          <w:szCs w:val="21"/>
        </w:rPr>
        <w:t xml:space="preserve">Tinker, R.H. &amp; Wilson, S.A. (1999) </w:t>
      </w:r>
      <w:r w:rsidRPr="00007631">
        <w:rPr>
          <w:rStyle w:val="apple-style-span"/>
          <w:rFonts w:ascii="Times New Roman" w:hAnsi="Times New Roman" w:cs="Times New Roman"/>
          <w:bCs/>
          <w:i/>
          <w:color w:val="000000"/>
          <w:sz w:val="21"/>
          <w:szCs w:val="21"/>
        </w:rPr>
        <w:t>Through the eyes of a child: EMDR with children</w:t>
      </w:r>
      <w:r w:rsidRPr="00007631">
        <w:rPr>
          <w:rStyle w:val="apple-style-span"/>
          <w:rFonts w:ascii="Times New Roman" w:hAnsi="Times New Roman" w:cs="Times New Roman"/>
          <w:bCs/>
          <w:color w:val="000000"/>
          <w:sz w:val="21"/>
          <w:szCs w:val="21"/>
        </w:rPr>
        <w:t>. New York: Norton.</w:t>
      </w:r>
    </w:p>
    <w:p w:rsidR="00891369" w:rsidRPr="00007631" w:rsidRDefault="00891369" w:rsidP="00891369">
      <w:pPr>
        <w:spacing w:line="276" w:lineRule="auto"/>
        <w:ind w:left="720" w:hanging="720"/>
        <w:rPr>
          <w:rFonts w:ascii="Times New Roman" w:hAnsi="Times New Roman" w:cs="Times New Roman"/>
          <w:bCs/>
          <w:color w:val="000000"/>
          <w:sz w:val="21"/>
          <w:szCs w:val="21"/>
        </w:rPr>
      </w:pPr>
      <w:r w:rsidRPr="00007631">
        <w:rPr>
          <w:rFonts w:ascii="Times New Roman" w:hAnsi="Times New Roman" w:cs="Times New Roman"/>
          <w:sz w:val="21"/>
          <w:szCs w:val="21"/>
        </w:rPr>
        <w:t xml:space="preserve">Van der Kolk, B. A.  (2005) Developmental trauma disorder: Toward a rational diagnosis of children with complex trauma histories. </w:t>
      </w:r>
      <w:r w:rsidRPr="00007631">
        <w:rPr>
          <w:rFonts w:ascii="Times New Roman" w:hAnsi="Times New Roman" w:cs="Times New Roman"/>
          <w:i/>
          <w:sz w:val="21"/>
          <w:szCs w:val="21"/>
        </w:rPr>
        <w:t>Psychiatric Annals</w:t>
      </w:r>
      <w:r w:rsidRPr="00007631">
        <w:rPr>
          <w:rFonts w:ascii="Times New Roman" w:hAnsi="Times New Roman" w:cs="Times New Roman"/>
          <w:sz w:val="21"/>
          <w:szCs w:val="21"/>
        </w:rPr>
        <w:t xml:space="preserve">, 35(5), 401-408. </w:t>
      </w:r>
    </w:p>
    <w:p w:rsidR="00891369" w:rsidRPr="00007631" w:rsidRDefault="00891369" w:rsidP="00891369">
      <w:pPr>
        <w:spacing w:line="276" w:lineRule="auto"/>
        <w:rPr>
          <w:rFonts w:ascii="Times New Roman" w:hAnsi="Times New Roman" w:cs="Times New Roman"/>
          <w:sz w:val="21"/>
          <w:szCs w:val="21"/>
        </w:rPr>
      </w:pPr>
      <w:r w:rsidRPr="00007631">
        <w:rPr>
          <w:rFonts w:ascii="Times New Roman" w:hAnsi="Times New Roman" w:cs="Times New Roman"/>
          <w:sz w:val="21"/>
          <w:szCs w:val="21"/>
        </w:rPr>
        <w:t xml:space="preserve">Waters, F (2016) </w:t>
      </w:r>
      <w:r w:rsidRPr="00007631">
        <w:rPr>
          <w:rFonts w:ascii="Times New Roman" w:hAnsi="Times New Roman" w:cs="Times New Roman"/>
          <w:i/>
          <w:sz w:val="21"/>
          <w:szCs w:val="21"/>
        </w:rPr>
        <w:t>Healing the Fractured Child.</w:t>
      </w:r>
      <w:r w:rsidRPr="00007631">
        <w:rPr>
          <w:rFonts w:ascii="Times New Roman" w:hAnsi="Times New Roman" w:cs="Times New Roman"/>
          <w:sz w:val="21"/>
          <w:szCs w:val="21"/>
        </w:rPr>
        <w:t xml:space="preserve"> New York: Springer.</w:t>
      </w:r>
    </w:p>
    <w:p w:rsidR="00891369" w:rsidRPr="00007631" w:rsidRDefault="00891369" w:rsidP="00891369">
      <w:pPr>
        <w:spacing w:line="276" w:lineRule="auto"/>
        <w:ind w:left="720" w:hanging="720"/>
        <w:rPr>
          <w:rFonts w:ascii="Times New Roman" w:hAnsi="Times New Roman" w:cs="Times New Roman"/>
          <w:sz w:val="21"/>
          <w:szCs w:val="21"/>
        </w:rPr>
      </w:pPr>
      <w:r w:rsidRPr="00007631">
        <w:rPr>
          <w:rFonts w:ascii="Times New Roman" w:hAnsi="Times New Roman" w:cs="Times New Roman"/>
          <w:sz w:val="21"/>
          <w:szCs w:val="21"/>
        </w:rPr>
        <w:t xml:space="preserve">Wesselman, D., Schweizer, C., &amp; Armstrong, S. (2014) </w:t>
      </w:r>
      <w:r w:rsidRPr="00007631">
        <w:rPr>
          <w:rFonts w:ascii="Times New Roman" w:hAnsi="Times New Roman" w:cs="Times New Roman"/>
          <w:i/>
          <w:sz w:val="21"/>
          <w:szCs w:val="21"/>
        </w:rPr>
        <w:t>Integrative team treatment for attachment trauma in children</w:t>
      </w:r>
      <w:r w:rsidRPr="00007631">
        <w:rPr>
          <w:rFonts w:ascii="Times New Roman" w:hAnsi="Times New Roman" w:cs="Times New Roman"/>
          <w:sz w:val="21"/>
          <w:szCs w:val="21"/>
        </w:rPr>
        <w:t>. New York: Norton.</w:t>
      </w:r>
    </w:p>
    <w:p w:rsidR="00891369" w:rsidRPr="00007631" w:rsidRDefault="00891369" w:rsidP="00891369">
      <w:pPr>
        <w:spacing w:line="276" w:lineRule="auto"/>
        <w:rPr>
          <w:rFonts w:ascii="Times New Roman" w:hAnsi="Times New Roman" w:cs="Times New Roman"/>
          <w:sz w:val="21"/>
          <w:szCs w:val="21"/>
        </w:rPr>
      </w:pPr>
    </w:p>
    <w:p w:rsidR="00007631" w:rsidRDefault="00007631" w:rsidP="00891369">
      <w:pPr>
        <w:spacing w:line="276" w:lineRule="auto"/>
        <w:rPr>
          <w:rFonts w:ascii="Times New Roman" w:hAnsi="Times New Roman" w:cs="Times New Roman"/>
          <w:sz w:val="20"/>
          <w:szCs w:val="20"/>
        </w:rPr>
      </w:pPr>
    </w:p>
    <w:p w:rsidR="00007631" w:rsidRDefault="00007631" w:rsidP="00891369">
      <w:pPr>
        <w:spacing w:line="276" w:lineRule="auto"/>
        <w:rPr>
          <w:rFonts w:ascii="Times New Roman" w:hAnsi="Times New Roman" w:cs="Times New Roman"/>
          <w:sz w:val="20"/>
          <w:szCs w:val="20"/>
        </w:rPr>
      </w:pPr>
    </w:p>
    <w:p w:rsidR="00007631" w:rsidRDefault="00007631" w:rsidP="00891369">
      <w:pPr>
        <w:spacing w:line="276" w:lineRule="auto"/>
        <w:rPr>
          <w:rFonts w:ascii="Times New Roman" w:hAnsi="Times New Roman" w:cs="Times New Roman"/>
          <w:sz w:val="20"/>
          <w:szCs w:val="20"/>
        </w:rPr>
      </w:pPr>
    </w:p>
    <w:bookmarkStart w:id="0" w:name="_MON_1637673301"/>
    <w:bookmarkEnd w:id="0"/>
    <w:p w:rsidR="00007631" w:rsidRPr="00891369" w:rsidRDefault="00795F44" w:rsidP="00891369">
      <w:pPr>
        <w:spacing w:line="276" w:lineRule="auto"/>
        <w:rPr>
          <w:rFonts w:ascii="Times New Roman" w:hAnsi="Times New Roman" w:cs="Times New Roman"/>
          <w:sz w:val="20"/>
          <w:szCs w:val="20"/>
        </w:rPr>
      </w:pPr>
      <w:r w:rsidRPr="00704CAF">
        <w:rPr>
          <w:rFonts w:ascii="Times New Roman" w:hAnsi="Times New Roman" w:cs="Times New Roman"/>
          <w:noProof/>
          <w:sz w:val="20"/>
          <w:szCs w:val="20"/>
        </w:rPr>
        <w:object w:dxaOrig="10080" w:dyaOrig="12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in;height:9in;mso-width-percent:0;mso-height-percent:0;mso-width-percent:0;mso-height-percent:0" o:ole="">
            <v:imagedata r:id="rId11" o:title=""/>
          </v:shape>
          <o:OLEObject Type="Embed" ProgID="Word.Document.12" ShapeID="_x0000_i1025" DrawAspect="Content" ObjectID="_1637761996" r:id="rId12">
            <o:FieldCodes>\s</o:FieldCodes>
          </o:OLEObject>
        </w:object>
      </w:r>
    </w:p>
    <w:p w:rsidR="00891369" w:rsidRPr="00891369" w:rsidRDefault="00891369" w:rsidP="00891369">
      <w:pPr>
        <w:spacing w:line="276" w:lineRule="auto"/>
        <w:rPr>
          <w:rFonts w:ascii="Times New Roman" w:hAnsi="Times New Roman" w:cs="Times New Roman"/>
          <w:sz w:val="20"/>
          <w:szCs w:val="20"/>
        </w:rPr>
      </w:pPr>
    </w:p>
    <w:p w:rsidR="00B402A5" w:rsidRDefault="00007631">
      <w:pPr>
        <w:rPr>
          <w:b/>
          <w:sz w:val="28"/>
          <w:szCs w:val="28"/>
        </w:rPr>
      </w:pPr>
      <w:r w:rsidRPr="00B402A5">
        <w:rPr>
          <w:b/>
          <w:sz w:val="28"/>
          <w:szCs w:val="28"/>
        </w:rPr>
        <w:lastRenderedPageBreak/>
        <w:t>Play based R</w:t>
      </w:r>
      <w:r w:rsidR="00B402A5">
        <w:rPr>
          <w:b/>
          <w:sz w:val="28"/>
          <w:szCs w:val="28"/>
        </w:rPr>
        <w:t>esource development and installation (RDI):</w:t>
      </w:r>
    </w:p>
    <w:p w:rsidR="00B402A5" w:rsidRDefault="00B402A5">
      <w:pPr>
        <w:rPr>
          <w:b/>
          <w:sz w:val="28"/>
          <w:szCs w:val="28"/>
        </w:rPr>
      </w:pPr>
    </w:p>
    <w:p w:rsidR="00F73F03" w:rsidRDefault="00007631">
      <w:pPr>
        <w:rPr>
          <w:b/>
          <w:sz w:val="28"/>
          <w:szCs w:val="28"/>
        </w:rPr>
      </w:pPr>
      <w:r w:rsidRPr="00B402A5">
        <w:rPr>
          <w:b/>
          <w:sz w:val="28"/>
          <w:szCs w:val="28"/>
        </w:rPr>
        <w:t>Positive Cognition Sword fight</w:t>
      </w:r>
      <w:r w:rsidR="00B402A5" w:rsidRPr="00B402A5">
        <w:rPr>
          <w:b/>
          <w:sz w:val="28"/>
          <w:szCs w:val="28"/>
        </w:rPr>
        <w:t xml:space="preserve"> exercise</w:t>
      </w:r>
    </w:p>
    <w:p w:rsidR="00B402A5" w:rsidRDefault="00B402A5">
      <w:pPr>
        <w:rPr>
          <w:b/>
          <w:sz w:val="28"/>
          <w:szCs w:val="28"/>
        </w:rPr>
      </w:pPr>
      <w:r>
        <w:rPr>
          <w:b/>
          <w:sz w:val="28"/>
          <w:szCs w:val="28"/>
        </w:rPr>
        <w:t xml:space="preserve">Directions: </w:t>
      </w:r>
      <w:r w:rsidRPr="00B402A5">
        <w:rPr>
          <w:sz w:val="28"/>
          <w:szCs w:val="28"/>
        </w:rPr>
        <w:t>take turns as the therapist and client in pairs</w:t>
      </w:r>
    </w:p>
    <w:p w:rsidR="00B402A5" w:rsidRPr="00B402A5" w:rsidRDefault="00B402A5">
      <w:pPr>
        <w:rPr>
          <w:b/>
          <w:sz w:val="28"/>
          <w:szCs w:val="28"/>
        </w:rPr>
      </w:pPr>
    </w:p>
    <w:p w:rsidR="00007631" w:rsidRDefault="00B402A5">
      <w:pPr>
        <w:rPr>
          <w:sz w:val="28"/>
          <w:szCs w:val="28"/>
        </w:rPr>
      </w:pPr>
      <w:r>
        <w:rPr>
          <w:sz w:val="28"/>
          <w:szCs w:val="28"/>
        </w:rPr>
        <w:t>Therapist asks:</w:t>
      </w:r>
    </w:p>
    <w:p w:rsidR="00007631" w:rsidRDefault="00007631" w:rsidP="00007631">
      <w:pPr>
        <w:pStyle w:val="ListParagraph"/>
        <w:numPr>
          <w:ilvl w:val="0"/>
          <w:numId w:val="2"/>
        </w:numPr>
        <w:rPr>
          <w:sz w:val="28"/>
          <w:szCs w:val="28"/>
        </w:rPr>
      </w:pPr>
      <w:r w:rsidRPr="00B402A5">
        <w:rPr>
          <w:b/>
          <w:sz w:val="28"/>
          <w:szCs w:val="28"/>
        </w:rPr>
        <w:t xml:space="preserve">What </w:t>
      </w:r>
      <w:r w:rsidR="00B402A5" w:rsidRPr="00B402A5">
        <w:rPr>
          <w:b/>
          <w:sz w:val="28"/>
          <w:szCs w:val="28"/>
        </w:rPr>
        <w:t>positive</w:t>
      </w:r>
      <w:r w:rsidRPr="00B402A5">
        <w:rPr>
          <w:b/>
          <w:sz w:val="28"/>
          <w:szCs w:val="28"/>
        </w:rPr>
        <w:t xml:space="preserve"> belief do you need more of</w:t>
      </w:r>
      <w:r w:rsidR="00B402A5" w:rsidRPr="00B402A5">
        <w:rPr>
          <w:b/>
          <w:sz w:val="28"/>
          <w:szCs w:val="28"/>
        </w:rPr>
        <w:t>?</w:t>
      </w:r>
      <w:r w:rsidR="00B402A5">
        <w:rPr>
          <w:sz w:val="28"/>
          <w:szCs w:val="28"/>
        </w:rPr>
        <w:t xml:space="preserve"> Can offer some suggestions for RDI – </w:t>
      </w:r>
    </w:p>
    <w:p w:rsidR="00B402A5" w:rsidRDefault="00B402A5" w:rsidP="00B402A5">
      <w:pPr>
        <w:pStyle w:val="ListParagraph"/>
        <w:numPr>
          <w:ilvl w:val="1"/>
          <w:numId w:val="2"/>
        </w:numPr>
        <w:rPr>
          <w:sz w:val="28"/>
          <w:szCs w:val="28"/>
        </w:rPr>
      </w:pPr>
      <w:r>
        <w:rPr>
          <w:sz w:val="28"/>
          <w:szCs w:val="28"/>
        </w:rPr>
        <w:t>I can handle it</w:t>
      </w:r>
    </w:p>
    <w:p w:rsidR="00B402A5" w:rsidRDefault="00B402A5" w:rsidP="00B402A5">
      <w:pPr>
        <w:pStyle w:val="ListParagraph"/>
        <w:numPr>
          <w:ilvl w:val="1"/>
          <w:numId w:val="2"/>
        </w:numPr>
        <w:rPr>
          <w:sz w:val="28"/>
          <w:szCs w:val="28"/>
        </w:rPr>
      </w:pPr>
      <w:r>
        <w:rPr>
          <w:sz w:val="28"/>
          <w:szCs w:val="28"/>
        </w:rPr>
        <w:t>I am strong</w:t>
      </w:r>
    </w:p>
    <w:p w:rsidR="00B402A5" w:rsidRDefault="00B402A5" w:rsidP="00B402A5">
      <w:pPr>
        <w:pStyle w:val="ListParagraph"/>
        <w:numPr>
          <w:ilvl w:val="1"/>
          <w:numId w:val="2"/>
        </w:numPr>
        <w:rPr>
          <w:sz w:val="28"/>
          <w:szCs w:val="28"/>
        </w:rPr>
      </w:pPr>
      <w:r>
        <w:rPr>
          <w:sz w:val="28"/>
          <w:szCs w:val="28"/>
        </w:rPr>
        <w:t>I am good enough</w:t>
      </w:r>
    </w:p>
    <w:p w:rsidR="00B402A5" w:rsidRDefault="00B402A5" w:rsidP="00B402A5">
      <w:pPr>
        <w:pStyle w:val="ListParagraph"/>
        <w:ind w:left="1440"/>
        <w:rPr>
          <w:sz w:val="28"/>
          <w:szCs w:val="28"/>
        </w:rPr>
      </w:pPr>
    </w:p>
    <w:p w:rsidR="00B402A5" w:rsidRDefault="00B402A5" w:rsidP="00B402A5">
      <w:pPr>
        <w:pStyle w:val="ListParagraph"/>
        <w:numPr>
          <w:ilvl w:val="0"/>
          <w:numId w:val="2"/>
        </w:numPr>
        <w:rPr>
          <w:sz w:val="28"/>
          <w:szCs w:val="28"/>
        </w:rPr>
      </w:pPr>
      <w:r>
        <w:rPr>
          <w:sz w:val="28"/>
          <w:szCs w:val="28"/>
        </w:rPr>
        <w:t>Therapist and client practice the sword fight installation.  Client will hit the therapist’s sword as hard as they want</w:t>
      </w:r>
      <w:r w:rsidR="00B53639">
        <w:rPr>
          <w:sz w:val="28"/>
          <w:szCs w:val="28"/>
        </w:rPr>
        <w:t xml:space="preserve"> while saying the positive belief</w:t>
      </w:r>
      <w:r>
        <w:rPr>
          <w:sz w:val="28"/>
          <w:szCs w:val="28"/>
        </w:rPr>
        <w:t>.  They may not hit the therapist (!)</w:t>
      </w:r>
    </w:p>
    <w:p w:rsidR="00B53639" w:rsidRDefault="00B53639" w:rsidP="00B53639">
      <w:pPr>
        <w:pStyle w:val="ListParagraph"/>
        <w:rPr>
          <w:sz w:val="28"/>
          <w:szCs w:val="28"/>
        </w:rPr>
      </w:pPr>
    </w:p>
    <w:p w:rsidR="00B402A5" w:rsidRDefault="00B402A5" w:rsidP="00B402A5">
      <w:pPr>
        <w:pStyle w:val="ListParagraph"/>
        <w:numPr>
          <w:ilvl w:val="0"/>
          <w:numId w:val="2"/>
        </w:numPr>
        <w:rPr>
          <w:sz w:val="28"/>
          <w:szCs w:val="28"/>
        </w:rPr>
      </w:pPr>
      <w:r>
        <w:rPr>
          <w:sz w:val="28"/>
          <w:szCs w:val="28"/>
        </w:rPr>
        <w:t>Therapist moves their sword bilaterally across the client’s field of vision</w:t>
      </w:r>
      <w:r w:rsidR="00B53639">
        <w:rPr>
          <w:sz w:val="28"/>
          <w:szCs w:val="28"/>
        </w:rPr>
        <w:t xml:space="preserve"> with large movements so the client will track and move back and forth. Remind client to say the statement (clients should use their native language, it will be more powerful and personal)</w:t>
      </w:r>
    </w:p>
    <w:p w:rsidR="00B402A5" w:rsidRDefault="00B402A5" w:rsidP="00B402A5">
      <w:pPr>
        <w:pStyle w:val="ListParagraph"/>
        <w:rPr>
          <w:sz w:val="28"/>
          <w:szCs w:val="28"/>
        </w:rPr>
      </w:pPr>
    </w:p>
    <w:p w:rsidR="00B402A5" w:rsidRDefault="00B402A5" w:rsidP="00B402A5">
      <w:pPr>
        <w:pStyle w:val="ListParagraph"/>
        <w:rPr>
          <w:sz w:val="28"/>
          <w:szCs w:val="28"/>
        </w:rPr>
      </w:pPr>
    </w:p>
    <w:p w:rsidR="00B402A5" w:rsidRDefault="00B53639" w:rsidP="00B402A5">
      <w:pPr>
        <w:rPr>
          <w:sz w:val="28"/>
          <w:szCs w:val="28"/>
        </w:rPr>
      </w:pPr>
      <w:r>
        <w:rPr>
          <w:sz w:val="28"/>
          <w:szCs w:val="28"/>
        </w:rPr>
        <w:t>Then, cue with disturbance:</w:t>
      </w:r>
    </w:p>
    <w:p w:rsidR="00B402A5" w:rsidRPr="00B402A5" w:rsidRDefault="00B402A5" w:rsidP="00B402A5">
      <w:pPr>
        <w:rPr>
          <w:sz w:val="28"/>
          <w:szCs w:val="28"/>
        </w:rPr>
      </w:pPr>
    </w:p>
    <w:p w:rsidR="00B402A5" w:rsidRPr="00B402A5" w:rsidRDefault="00B402A5" w:rsidP="00B402A5">
      <w:pPr>
        <w:pStyle w:val="ListParagraph"/>
        <w:numPr>
          <w:ilvl w:val="0"/>
          <w:numId w:val="2"/>
        </w:numPr>
        <w:rPr>
          <w:b/>
          <w:sz w:val="28"/>
          <w:szCs w:val="28"/>
        </w:rPr>
      </w:pPr>
      <w:r w:rsidRPr="00B402A5">
        <w:rPr>
          <w:b/>
          <w:sz w:val="28"/>
          <w:szCs w:val="28"/>
        </w:rPr>
        <w:t>What is a recent challenge where you needed more of that belief?</w:t>
      </w:r>
    </w:p>
    <w:p w:rsidR="00B402A5" w:rsidRDefault="00B402A5" w:rsidP="00B402A5">
      <w:pPr>
        <w:pStyle w:val="ListParagraph"/>
        <w:rPr>
          <w:sz w:val="28"/>
          <w:szCs w:val="28"/>
        </w:rPr>
      </w:pPr>
      <w:r>
        <w:rPr>
          <w:sz w:val="28"/>
          <w:szCs w:val="28"/>
        </w:rPr>
        <w:t>Examples for the workshop:</w:t>
      </w:r>
    </w:p>
    <w:p w:rsidR="00B402A5" w:rsidRDefault="00B402A5" w:rsidP="00B402A5">
      <w:pPr>
        <w:pStyle w:val="ListParagraph"/>
        <w:numPr>
          <w:ilvl w:val="0"/>
          <w:numId w:val="3"/>
        </w:numPr>
        <w:rPr>
          <w:sz w:val="28"/>
          <w:szCs w:val="28"/>
        </w:rPr>
      </w:pPr>
      <w:r>
        <w:rPr>
          <w:sz w:val="28"/>
          <w:szCs w:val="28"/>
        </w:rPr>
        <w:t>Work place challenge</w:t>
      </w:r>
    </w:p>
    <w:p w:rsidR="00B402A5" w:rsidRDefault="00B402A5" w:rsidP="00B402A5">
      <w:pPr>
        <w:pStyle w:val="ListParagraph"/>
        <w:numPr>
          <w:ilvl w:val="0"/>
          <w:numId w:val="3"/>
        </w:numPr>
        <w:rPr>
          <w:sz w:val="28"/>
          <w:szCs w:val="28"/>
        </w:rPr>
      </w:pPr>
      <w:r>
        <w:rPr>
          <w:sz w:val="28"/>
          <w:szCs w:val="28"/>
        </w:rPr>
        <w:t>Catching up on paperwork</w:t>
      </w:r>
    </w:p>
    <w:p w:rsidR="00B402A5" w:rsidRDefault="00B402A5" w:rsidP="00B402A5">
      <w:pPr>
        <w:pStyle w:val="ListParagraph"/>
        <w:numPr>
          <w:ilvl w:val="0"/>
          <w:numId w:val="3"/>
        </w:numPr>
        <w:rPr>
          <w:sz w:val="28"/>
          <w:szCs w:val="28"/>
        </w:rPr>
      </w:pPr>
      <w:r>
        <w:rPr>
          <w:sz w:val="28"/>
          <w:szCs w:val="28"/>
        </w:rPr>
        <w:t>Challenging client</w:t>
      </w:r>
    </w:p>
    <w:p w:rsidR="00B402A5" w:rsidRDefault="00B402A5" w:rsidP="00B402A5">
      <w:pPr>
        <w:pStyle w:val="ListParagraph"/>
        <w:numPr>
          <w:ilvl w:val="0"/>
          <w:numId w:val="3"/>
        </w:numPr>
        <w:rPr>
          <w:sz w:val="28"/>
          <w:szCs w:val="28"/>
        </w:rPr>
      </w:pPr>
      <w:r>
        <w:rPr>
          <w:sz w:val="28"/>
          <w:szCs w:val="28"/>
        </w:rPr>
        <w:t>Personal or parenting challenge but NOT connected to trauma</w:t>
      </w:r>
    </w:p>
    <w:p w:rsidR="00B402A5" w:rsidRDefault="00B402A5" w:rsidP="00B402A5">
      <w:pPr>
        <w:rPr>
          <w:sz w:val="28"/>
          <w:szCs w:val="28"/>
        </w:rPr>
      </w:pPr>
    </w:p>
    <w:p w:rsidR="00B402A5" w:rsidRDefault="00B402A5" w:rsidP="00B402A5">
      <w:pPr>
        <w:pStyle w:val="ListParagraph"/>
        <w:numPr>
          <w:ilvl w:val="0"/>
          <w:numId w:val="2"/>
        </w:numPr>
        <w:rPr>
          <w:sz w:val="28"/>
          <w:szCs w:val="28"/>
        </w:rPr>
      </w:pPr>
      <w:r>
        <w:rPr>
          <w:sz w:val="28"/>
          <w:szCs w:val="28"/>
        </w:rPr>
        <w:t xml:space="preserve">Therapist and </w:t>
      </w:r>
      <w:r w:rsidR="00B53639">
        <w:rPr>
          <w:sz w:val="28"/>
          <w:szCs w:val="28"/>
        </w:rPr>
        <w:t>client</w:t>
      </w:r>
      <w:r>
        <w:rPr>
          <w:sz w:val="28"/>
          <w:szCs w:val="28"/>
        </w:rPr>
        <w:t xml:space="preserve"> practice the sword fi</w:t>
      </w:r>
      <w:r w:rsidR="00B53639">
        <w:rPr>
          <w:sz w:val="28"/>
          <w:szCs w:val="28"/>
        </w:rPr>
        <w:t>ght again, but this time the therapist gives the challenge/trigger phrase: i.e., “you are late with your paperwork”</w:t>
      </w:r>
    </w:p>
    <w:p w:rsidR="00B53639" w:rsidRDefault="00B53639" w:rsidP="00B53639">
      <w:pPr>
        <w:rPr>
          <w:sz w:val="28"/>
          <w:szCs w:val="28"/>
        </w:rPr>
      </w:pPr>
    </w:p>
    <w:p w:rsidR="00B53639" w:rsidRDefault="00B53639" w:rsidP="00B53639">
      <w:pPr>
        <w:pStyle w:val="ListParagraph"/>
        <w:numPr>
          <w:ilvl w:val="0"/>
          <w:numId w:val="2"/>
        </w:numPr>
        <w:rPr>
          <w:sz w:val="28"/>
          <w:szCs w:val="28"/>
        </w:rPr>
      </w:pPr>
      <w:r>
        <w:rPr>
          <w:sz w:val="28"/>
          <w:szCs w:val="28"/>
        </w:rPr>
        <w:t>Repeat within the window of tolerance, encouraging more activation and excitement.</w:t>
      </w:r>
    </w:p>
    <w:p w:rsidR="001A4449" w:rsidRPr="001A4449" w:rsidRDefault="001A4449" w:rsidP="001A4449">
      <w:pPr>
        <w:pStyle w:val="ListParagraph"/>
        <w:rPr>
          <w:sz w:val="28"/>
          <w:szCs w:val="28"/>
        </w:rPr>
      </w:pPr>
    </w:p>
    <w:p w:rsidR="001A4449" w:rsidRPr="001A4449" w:rsidRDefault="001A4449" w:rsidP="001A4449">
      <w:pPr>
        <w:jc w:val="right"/>
        <w:rPr>
          <w:sz w:val="21"/>
          <w:szCs w:val="21"/>
        </w:rPr>
      </w:pPr>
      <w:r>
        <w:rPr>
          <w:sz w:val="21"/>
          <w:szCs w:val="21"/>
        </w:rPr>
        <w:t xml:space="preserve">Adapted by Ann Beckley-Forest, inspired by </w:t>
      </w:r>
      <w:bookmarkStart w:id="1" w:name="_GoBack"/>
      <w:bookmarkEnd w:id="1"/>
      <w:r w:rsidRPr="001A4449">
        <w:rPr>
          <w:sz w:val="21"/>
          <w:szCs w:val="21"/>
        </w:rPr>
        <w:t xml:space="preserve">P. Goodyer-Brown’s </w:t>
      </w:r>
      <w:r w:rsidRPr="001A4449">
        <w:rPr>
          <w:i/>
          <w:sz w:val="21"/>
          <w:szCs w:val="21"/>
        </w:rPr>
        <w:t>Worry Wars</w:t>
      </w:r>
      <w:r w:rsidRPr="001A4449">
        <w:rPr>
          <w:sz w:val="21"/>
          <w:szCs w:val="21"/>
        </w:rPr>
        <w:t xml:space="preserve"> (2010)</w:t>
      </w:r>
    </w:p>
    <w:sectPr w:rsidR="001A4449" w:rsidRPr="001A4449" w:rsidSect="00007631">
      <w:headerReference w:type="even" r:id="rId13"/>
      <w:headerReference w:type="default" r:id="rId14"/>
      <w:pgSz w:w="12240" w:h="15840"/>
      <w:pgMar w:top="918" w:right="1440" w:bottom="144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EA2" w:rsidRDefault="00533EA2" w:rsidP="00891369">
      <w:r>
        <w:separator/>
      </w:r>
    </w:p>
  </w:endnote>
  <w:endnote w:type="continuationSeparator" w:id="1">
    <w:p w:rsidR="00533EA2" w:rsidRDefault="00533EA2" w:rsidP="008913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EA2" w:rsidRDefault="00533EA2" w:rsidP="00891369">
      <w:r>
        <w:separator/>
      </w:r>
    </w:p>
  </w:footnote>
  <w:footnote w:type="continuationSeparator" w:id="1">
    <w:p w:rsidR="00533EA2" w:rsidRDefault="00533EA2" w:rsidP="008913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935172420"/>
      <w:docPartObj>
        <w:docPartGallery w:val="Page Numbers (Top of Page)"/>
        <w:docPartUnique/>
      </w:docPartObj>
    </w:sdtPr>
    <w:sdtContent>
      <w:p w:rsidR="00007631" w:rsidRDefault="00704CAF" w:rsidP="00E97D2E">
        <w:pPr>
          <w:pStyle w:val="Header"/>
          <w:framePr w:wrap="none" w:vAnchor="text" w:hAnchor="margin" w:xAlign="right" w:y="1"/>
          <w:rPr>
            <w:rStyle w:val="PageNumber"/>
          </w:rPr>
        </w:pPr>
        <w:r>
          <w:rPr>
            <w:rStyle w:val="PageNumber"/>
          </w:rPr>
          <w:fldChar w:fldCharType="begin"/>
        </w:r>
        <w:r w:rsidR="00007631">
          <w:rPr>
            <w:rStyle w:val="PageNumber"/>
          </w:rPr>
          <w:instrText xml:space="preserve"> PAGE </w:instrText>
        </w:r>
        <w:r>
          <w:rPr>
            <w:rStyle w:val="PageNumber"/>
          </w:rPr>
          <w:fldChar w:fldCharType="end"/>
        </w:r>
      </w:p>
    </w:sdtContent>
  </w:sdt>
  <w:p w:rsidR="00007631" w:rsidRDefault="00007631" w:rsidP="0000763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634174605"/>
      <w:docPartObj>
        <w:docPartGallery w:val="Page Numbers (Top of Page)"/>
        <w:docPartUnique/>
      </w:docPartObj>
    </w:sdtPr>
    <w:sdtContent>
      <w:p w:rsidR="00007631" w:rsidRDefault="00704CAF" w:rsidP="00E97D2E">
        <w:pPr>
          <w:pStyle w:val="Header"/>
          <w:framePr w:wrap="none" w:vAnchor="text" w:hAnchor="margin" w:xAlign="right" w:y="1"/>
          <w:rPr>
            <w:rStyle w:val="PageNumber"/>
          </w:rPr>
        </w:pPr>
        <w:r>
          <w:rPr>
            <w:rStyle w:val="PageNumber"/>
          </w:rPr>
          <w:fldChar w:fldCharType="begin"/>
        </w:r>
        <w:r w:rsidR="00007631">
          <w:rPr>
            <w:rStyle w:val="PageNumber"/>
          </w:rPr>
          <w:instrText xml:space="preserve"> PAGE </w:instrText>
        </w:r>
        <w:r>
          <w:rPr>
            <w:rStyle w:val="PageNumber"/>
          </w:rPr>
          <w:fldChar w:fldCharType="separate"/>
        </w:r>
        <w:r w:rsidR="00EF3C8D">
          <w:rPr>
            <w:rStyle w:val="PageNumber"/>
            <w:noProof/>
          </w:rPr>
          <w:t>1</w:t>
        </w:r>
        <w:r>
          <w:rPr>
            <w:rStyle w:val="PageNumber"/>
          </w:rPr>
          <w:fldChar w:fldCharType="end"/>
        </w:r>
      </w:p>
    </w:sdtContent>
  </w:sdt>
  <w:p w:rsidR="00891369" w:rsidRDefault="00891369" w:rsidP="00007631">
    <w:pPr>
      <w:pStyle w:val="Header"/>
      <w:ind w:right="360"/>
    </w:pPr>
    <w:r>
      <w:t>Ann Beckley-Forest, LCSW, RPT-S</w:t>
    </w:r>
    <w:r>
      <w:ptab w:relativeTo="margin" w:alignment="center" w:leader="none"/>
    </w:r>
    <w:r>
      <w:t>EMDR and Play Therapy</w:t>
    </w:r>
    <w:r w:rsidR="00007631">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A03"/>
    <w:multiLevelType w:val="hybridMultilevel"/>
    <w:tmpl w:val="4F3E7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DB665E8"/>
    <w:multiLevelType w:val="hybridMultilevel"/>
    <w:tmpl w:val="CB40DA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432FC8"/>
    <w:multiLevelType w:val="hybridMultilevel"/>
    <w:tmpl w:val="C024D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defaultTabStop w:val="720"/>
  <w:characterSpacingControl w:val="doNotCompress"/>
  <w:hdrShapeDefaults>
    <o:shapedefaults v:ext="edit" spidmax="5122"/>
  </w:hdrShapeDefaults>
  <w:footnotePr>
    <w:footnote w:id="0"/>
    <w:footnote w:id="1"/>
  </w:footnotePr>
  <w:endnotePr>
    <w:endnote w:id="0"/>
    <w:endnote w:id="1"/>
  </w:endnotePr>
  <w:compat/>
  <w:rsids>
    <w:rsidRoot w:val="00891369"/>
    <w:rsid w:val="00007631"/>
    <w:rsid w:val="001A4449"/>
    <w:rsid w:val="00204318"/>
    <w:rsid w:val="003E7E4B"/>
    <w:rsid w:val="00457D3C"/>
    <w:rsid w:val="00533EA2"/>
    <w:rsid w:val="006D5830"/>
    <w:rsid w:val="00704CAF"/>
    <w:rsid w:val="00795F44"/>
    <w:rsid w:val="0081777F"/>
    <w:rsid w:val="00891369"/>
    <w:rsid w:val="00B402A5"/>
    <w:rsid w:val="00B53639"/>
    <w:rsid w:val="00BF32CC"/>
    <w:rsid w:val="00EF3C8D"/>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3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369"/>
    <w:rPr>
      <w:color w:val="0563C1" w:themeColor="hyperlink"/>
      <w:u w:val="single"/>
    </w:rPr>
  </w:style>
  <w:style w:type="character" w:customStyle="1" w:styleId="apple-style-span">
    <w:name w:val="apple-style-span"/>
    <w:rsid w:val="00891369"/>
  </w:style>
  <w:style w:type="character" w:customStyle="1" w:styleId="apple-converted-space">
    <w:name w:val="apple-converted-space"/>
    <w:basedOn w:val="DefaultParagraphFont"/>
    <w:rsid w:val="00891369"/>
  </w:style>
  <w:style w:type="character" w:styleId="Emphasis">
    <w:name w:val="Emphasis"/>
    <w:basedOn w:val="DefaultParagraphFont"/>
    <w:uiPriority w:val="20"/>
    <w:qFormat/>
    <w:rsid w:val="00891369"/>
    <w:rPr>
      <w:i/>
      <w:iCs/>
    </w:rPr>
  </w:style>
  <w:style w:type="character" w:styleId="Strong">
    <w:name w:val="Strong"/>
    <w:basedOn w:val="DefaultParagraphFont"/>
    <w:uiPriority w:val="22"/>
    <w:qFormat/>
    <w:rsid w:val="00891369"/>
    <w:rPr>
      <w:b/>
      <w:bCs/>
    </w:rPr>
  </w:style>
  <w:style w:type="paragraph" w:customStyle="1" w:styleId="doi">
    <w:name w:val="doi"/>
    <w:basedOn w:val="Normal"/>
    <w:rsid w:val="00891369"/>
    <w:pPr>
      <w:spacing w:before="100" w:beforeAutospacing="1" w:after="100" w:afterAutospacing="1"/>
    </w:pPr>
    <w:rPr>
      <w:rFonts w:ascii="Times New Roman" w:eastAsia="Times New Roman" w:hAnsi="Times New Roman" w:cs="Times New Roman"/>
    </w:rPr>
  </w:style>
  <w:style w:type="paragraph" w:customStyle="1" w:styleId="dx-doi">
    <w:name w:val="dx-doi"/>
    <w:basedOn w:val="Normal"/>
    <w:rsid w:val="0089136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91369"/>
    <w:pPr>
      <w:tabs>
        <w:tab w:val="center" w:pos="4680"/>
        <w:tab w:val="right" w:pos="9360"/>
      </w:tabs>
    </w:pPr>
  </w:style>
  <w:style w:type="character" w:customStyle="1" w:styleId="HeaderChar">
    <w:name w:val="Header Char"/>
    <w:basedOn w:val="DefaultParagraphFont"/>
    <w:link w:val="Header"/>
    <w:uiPriority w:val="99"/>
    <w:rsid w:val="00891369"/>
  </w:style>
  <w:style w:type="paragraph" w:styleId="Footer">
    <w:name w:val="footer"/>
    <w:basedOn w:val="Normal"/>
    <w:link w:val="FooterChar"/>
    <w:uiPriority w:val="99"/>
    <w:unhideWhenUsed/>
    <w:rsid w:val="00891369"/>
    <w:pPr>
      <w:tabs>
        <w:tab w:val="center" w:pos="4680"/>
        <w:tab w:val="right" w:pos="9360"/>
      </w:tabs>
    </w:pPr>
  </w:style>
  <w:style w:type="character" w:customStyle="1" w:styleId="FooterChar">
    <w:name w:val="Footer Char"/>
    <w:basedOn w:val="DefaultParagraphFont"/>
    <w:link w:val="Footer"/>
    <w:uiPriority w:val="99"/>
    <w:rsid w:val="00891369"/>
  </w:style>
  <w:style w:type="paragraph" w:styleId="ListParagraph">
    <w:name w:val="List Paragraph"/>
    <w:basedOn w:val="Normal"/>
    <w:uiPriority w:val="34"/>
    <w:qFormat/>
    <w:rsid w:val="00891369"/>
    <w:pPr>
      <w:ind w:left="720"/>
    </w:pPr>
    <w:rPr>
      <w:rFonts w:ascii="Times New Roman" w:eastAsia="MS Mincho" w:hAnsi="Times New Roman" w:cs="Times New Roman"/>
      <w:lang w:val="en-GB"/>
    </w:rPr>
  </w:style>
  <w:style w:type="character" w:customStyle="1" w:styleId="UnresolvedMention">
    <w:name w:val="Unresolved Mention"/>
    <w:basedOn w:val="DefaultParagraphFont"/>
    <w:uiPriority w:val="99"/>
    <w:rsid w:val="00891369"/>
    <w:rPr>
      <w:color w:val="605E5C"/>
      <w:shd w:val="clear" w:color="auto" w:fill="E1DFDD"/>
    </w:rPr>
  </w:style>
  <w:style w:type="character" w:styleId="PageNumber">
    <w:name w:val="page number"/>
    <w:basedOn w:val="DefaultParagraphFont"/>
    <w:uiPriority w:val="99"/>
    <w:semiHidden/>
    <w:unhideWhenUsed/>
    <w:rsid w:val="0000763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beckleyforest@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nbeckleyforest.com" TargetMode="External"/><Relationship Id="rId12" Type="http://schemas.openxmlformats.org/officeDocument/2006/relationships/package" Target="embeddings/Microsoft_Office_Word_Document1.doc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891/1933-3196.12.4.224" TargetMode="External"/><Relationship Id="rId4" Type="http://schemas.openxmlformats.org/officeDocument/2006/relationships/webSettings" Target="webSettings.xml"/><Relationship Id="rId9" Type="http://schemas.openxmlformats.org/officeDocument/2006/relationships/hyperlink" Target="https://doi.org/10.3402/ejpt.v2i0.569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Kasetsart University</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James M. Kaew</cp:lastModifiedBy>
  <cp:revision>2</cp:revision>
  <dcterms:created xsi:type="dcterms:W3CDTF">2019-12-13T10:07:00Z</dcterms:created>
  <dcterms:modified xsi:type="dcterms:W3CDTF">2019-12-13T10:07:00Z</dcterms:modified>
</cp:coreProperties>
</file>